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9F622" w14:textId="77777777" w:rsidR="006A4F96" w:rsidRPr="00904F82" w:rsidRDefault="006A4F96" w:rsidP="0073535C">
      <w:pPr>
        <w:keepNext/>
        <w:tabs>
          <w:tab w:val="left" w:pos="426"/>
        </w:tabs>
        <w:ind w:left="426"/>
        <w:outlineLvl w:val="0"/>
        <w:rPr>
          <w:b/>
        </w:rPr>
      </w:pPr>
    </w:p>
    <w:p w14:paraId="472DF2DF" w14:textId="77777777" w:rsidR="0084037C" w:rsidRPr="00904F82" w:rsidRDefault="0084037C" w:rsidP="0073535C">
      <w:pPr>
        <w:tabs>
          <w:tab w:val="left" w:pos="426"/>
        </w:tabs>
        <w:ind w:left="426"/>
        <w:jc w:val="center"/>
        <w:rPr>
          <w:b/>
        </w:rPr>
      </w:pPr>
    </w:p>
    <w:p w14:paraId="34BA5F6A" w14:textId="77777777" w:rsidR="0084037C" w:rsidRPr="00904F82" w:rsidRDefault="0084037C" w:rsidP="0073535C">
      <w:pPr>
        <w:tabs>
          <w:tab w:val="left" w:pos="426"/>
        </w:tabs>
        <w:ind w:left="426"/>
        <w:jc w:val="center"/>
        <w:rPr>
          <w:b/>
        </w:rPr>
      </w:pPr>
    </w:p>
    <w:p w14:paraId="14831231" w14:textId="77777777" w:rsidR="0084037C" w:rsidRPr="00904F82" w:rsidRDefault="0084037C" w:rsidP="0073535C">
      <w:pPr>
        <w:tabs>
          <w:tab w:val="left" w:pos="426"/>
        </w:tabs>
        <w:ind w:left="426"/>
        <w:jc w:val="center"/>
        <w:rPr>
          <w:b/>
        </w:rPr>
      </w:pPr>
    </w:p>
    <w:p w14:paraId="3B4DF2C5" w14:textId="4CC0827D" w:rsidR="0084037C" w:rsidRPr="00904F82" w:rsidRDefault="0084037C" w:rsidP="0073535C">
      <w:pPr>
        <w:tabs>
          <w:tab w:val="left" w:pos="426"/>
        </w:tabs>
        <w:ind w:left="426"/>
        <w:jc w:val="center"/>
        <w:rPr>
          <w:b/>
        </w:rPr>
      </w:pPr>
    </w:p>
    <w:p w14:paraId="105ACC41" w14:textId="065AA119" w:rsidR="008F7397" w:rsidRPr="00904F82" w:rsidRDefault="008F7397" w:rsidP="0073535C">
      <w:pPr>
        <w:tabs>
          <w:tab w:val="left" w:pos="426"/>
        </w:tabs>
        <w:ind w:left="426"/>
        <w:jc w:val="center"/>
        <w:rPr>
          <w:b/>
        </w:rPr>
      </w:pPr>
    </w:p>
    <w:p w14:paraId="5DE2FA7F" w14:textId="77777777" w:rsidR="008F7397" w:rsidRPr="00904F82" w:rsidRDefault="008F7397" w:rsidP="0073535C">
      <w:pPr>
        <w:tabs>
          <w:tab w:val="left" w:pos="426"/>
        </w:tabs>
        <w:ind w:left="426"/>
        <w:jc w:val="center"/>
        <w:rPr>
          <w:b/>
        </w:rPr>
      </w:pPr>
    </w:p>
    <w:p w14:paraId="6F6C15F3" w14:textId="77777777" w:rsidR="0084037C" w:rsidRPr="00904F82" w:rsidRDefault="0084037C" w:rsidP="00665A88">
      <w:pPr>
        <w:tabs>
          <w:tab w:val="left" w:pos="426"/>
        </w:tabs>
        <w:ind w:left="426"/>
        <w:jc w:val="center"/>
        <w:rPr>
          <w:b/>
        </w:rPr>
      </w:pPr>
    </w:p>
    <w:p w14:paraId="40216DFD" w14:textId="77777777" w:rsidR="0084037C" w:rsidRPr="00904F82" w:rsidRDefault="0084037C" w:rsidP="00665A88">
      <w:pPr>
        <w:tabs>
          <w:tab w:val="left" w:pos="426"/>
        </w:tabs>
        <w:ind w:left="426"/>
        <w:jc w:val="center"/>
        <w:rPr>
          <w:b/>
        </w:rPr>
      </w:pPr>
    </w:p>
    <w:p w14:paraId="03CA1558" w14:textId="4746AAA9" w:rsidR="0002340A" w:rsidRPr="00672C17" w:rsidRDefault="00C45DDC" w:rsidP="00665A88">
      <w:pPr>
        <w:tabs>
          <w:tab w:val="left" w:pos="426"/>
        </w:tabs>
        <w:ind w:left="426"/>
        <w:jc w:val="center"/>
        <w:rPr>
          <w:b/>
          <w:noProof/>
        </w:rPr>
      </w:pPr>
      <w:r w:rsidRPr="00672C17">
        <w:rPr>
          <w:b/>
        </w:rPr>
        <w:t xml:space="preserve">ДОКУМЕНТАЦИЯ </w:t>
      </w:r>
      <w:r w:rsidR="006A4F96" w:rsidRPr="00672C17">
        <w:rPr>
          <w:b/>
        </w:rPr>
        <w:t>ЗА УЧАСТИЕ</w:t>
      </w:r>
      <w:r w:rsidR="00AF2C62" w:rsidRPr="00672C17">
        <w:rPr>
          <w:b/>
          <w:noProof/>
        </w:rPr>
        <w:t xml:space="preserve"> </w:t>
      </w:r>
      <w:r w:rsidR="0002340A" w:rsidRPr="00672C17">
        <w:rPr>
          <w:b/>
          <w:noProof/>
        </w:rPr>
        <w:t>В ПРОЦЕДУРА</w:t>
      </w:r>
      <w:r w:rsidR="00032765" w:rsidRPr="00672C17">
        <w:rPr>
          <w:b/>
          <w:noProof/>
        </w:rPr>
        <w:t xml:space="preserve"> </w:t>
      </w:r>
      <w:r w:rsidR="0002340A" w:rsidRPr="00672C17">
        <w:rPr>
          <w:b/>
          <w:noProof/>
        </w:rPr>
        <w:t>С ПРЕДМЕТ:</w:t>
      </w:r>
    </w:p>
    <w:p w14:paraId="58C31B5C" w14:textId="77777777" w:rsidR="00A07441" w:rsidRPr="00672C17" w:rsidRDefault="00A07441" w:rsidP="007F0A07">
      <w:pPr>
        <w:pStyle w:val="40"/>
        <w:shd w:val="clear" w:color="auto" w:fill="auto"/>
        <w:spacing w:line="295" w:lineRule="exact"/>
        <w:jc w:val="center"/>
        <w:rPr>
          <w:b/>
          <w:i w:val="0"/>
          <w:sz w:val="24"/>
          <w:szCs w:val="24"/>
        </w:rPr>
      </w:pPr>
    </w:p>
    <w:p w14:paraId="3F0D8702" w14:textId="35AC01EB" w:rsidR="007F0A07" w:rsidRPr="00672C17" w:rsidRDefault="00AC322F" w:rsidP="007F0A07">
      <w:pPr>
        <w:ind w:firstLine="426"/>
        <w:contextualSpacing/>
        <w:jc w:val="center"/>
        <w:rPr>
          <w:rFonts w:eastAsia="Calibri"/>
          <w:b/>
          <w:bCs/>
        </w:rPr>
      </w:pPr>
      <w:bookmarkStart w:id="0" w:name="_Hlk107583875"/>
      <w:r w:rsidRPr="00672C17">
        <w:rPr>
          <w:b/>
          <w:bCs/>
        </w:rPr>
        <w:t>„</w:t>
      </w:r>
      <w:r w:rsidR="007F0A07" w:rsidRPr="00672C17">
        <w:rPr>
          <w:rFonts w:eastAsia="Calibri"/>
          <w:b/>
          <w:bCs/>
        </w:rPr>
        <w:t>ИЗПЪЛНЕНИЕ НА СПЕЦИФИЧНИ ДЕЙНОСТИ ПО ДОСТАВКА И ПОЛАГАНЕ НА ПРОТИВОЕРОЗИОННА РОГОЗКА И МРЕЖИ ПО ОТКОСИТЕ ОТ КМ 115+800 ДО КМ 134+930 ЛЯВО И ДЯСНО НА АМ "ХЕМУС":</w:t>
      </w:r>
    </w:p>
    <w:p w14:paraId="11DC82D5" w14:textId="32702757" w:rsidR="0084037C" w:rsidRPr="00672C17" w:rsidRDefault="007F0A07" w:rsidP="007F0A07">
      <w:pPr>
        <w:ind w:firstLine="426"/>
        <w:contextualSpacing/>
        <w:jc w:val="center"/>
        <w:rPr>
          <w:rFonts w:eastAsia="Calibri"/>
          <w:b/>
          <w:bCs/>
        </w:rPr>
      </w:pPr>
      <w:r w:rsidRPr="00672C17">
        <w:rPr>
          <w:rFonts w:eastAsia="Calibri"/>
          <w:b/>
          <w:bCs/>
        </w:rPr>
        <w:t xml:space="preserve"> УЧАСТЪК </w:t>
      </w:r>
      <w:r w:rsidR="00DE1813">
        <w:rPr>
          <w:rFonts w:eastAsia="Calibri"/>
          <w:b/>
          <w:bCs/>
        </w:rPr>
        <w:t>2 ПО ДВЕ ОБОСОБЕНИ ПОЗИЦИИ:</w:t>
      </w:r>
      <w:r w:rsidRPr="00672C17">
        <w:rPr>
          <w:rFonts w:eastAsia="Calibri"/>
          <w:b/>
          <w:bCs/>
        </w:rPr>
        <w:t xml:space="preserve"> </w:t>
      </w:r>
    </w:p>
    <w:bookmarkEnd w:id="0"/>
    <w:p w14:paraId="6901A617" w14:textId="77777777" w:rsidR="0084037C" w:rsidRPr="00672C17" w:rsidRDefault="0084037C" w:rsidP="00665A88">
      <w:pPr>
        <w:tabs>
          <w:tab w:val="left" w:pos="426"/>
        </w:tabs>
        <w:ind w:left="426"/>
        <w:jc w:val="center"/>
        <w:rPr>
          <w:b/>
          <w:bCs/>
        </w:rPr>
      </w:pPr>
    </w:p>
    <w:p w14:paraId="2FE0D40F" w14:textId="6A97111C" w:rsidR="00DE1813" w:rsidRDefault="00DE1813" w:rsidP="0073535C">
      <w:pPr>
        <w:tabs>
          <w:tab w:val="left" w:pos="426"/>
        </w:tabs>
        <w:ind w:left="426"/>
        <w:jc w:val="center"/>
        <w:rPr>
          <w:b/>
        </w:rPr>
      </w:pPr>
      <w:bookmarkStart w:id="1" w:name="_Hlk126675021"/>
      <w:r>
        <w:rPr>
          <w:b/>
        </w:rPr>
        <w:t xml:space="preserve">ОБОСОБЕНА ПОЗИЦИЯ № 1 ОТ КМ 115+800 ДО КМ 119+260 </w:t>
      </w:r>
    </w:p>
    <w:p w14:paraId="64F23ED8" w14:textId="3B414301" w:rsidR="0084037C" w:rsidRPr="00672C17" w:rsidRDefault="00DE1813" w:rsidP="0073535C">
      <w:pPr>
        <w:tabs>
          <w:tab w:val="left" w:pos="426"/>
        </w:tabs>
        <w:ind w:left="426"/>
        <w:jc w:val="center"/>
        <w:rPr>
          <w:b/>
        </w:rPr>
      </w:pPr>
      <w:r w:rsidRPr="00E43AC1">
        <w:rPr>
          <w:b/>
        </w:rPr>
        <w:t xml:space="preserve">ОБОСОБЕНА ПОЗИЦИЯ № </w:t>
      </w:r>
      <w:r>
        <w:rPr>
          <w:b/>
        </w:rPr>
        <w:t>2</w:t>
      </w:r>
      <w:r w:rsidRPr="00E43AC1">
        <w:rPr>
          <w:b/>
        </w:rPr>
        <w:t xml:space="preserve"> ОТ КМ</w:t>
      </w:r>
      <w:r>
        <w:rPr>
          <w:b/>
        </w:rPr>
        <w:t>119+260 ДО КМ 122+260</w:t>
      </w:r>
      <w:r w:rsidRPr="00016284">
        <w:rPr>
          <w:b/>
        </w:rPr>
        <w:t>“.</w:t>
      </w:r>
    </w:p>
    <w:bookmarkEnd w:id="1"/>
    <w:p w14:paraId="0EC8979D" w14:textId="77777777" w:rsidR="0084037C" w:rsidRPr="00672C17" w:rsidRDefault="0084037C" w:rsidP="0073535C">
      <w:pPr>
        <w:tabs>
          <w:tab w:val="left" w:pos="426"/>
        </w:tabs>
        <w:ind w:left="426"/>
        <w:jc w:val="center"/>
        <w:rPr>
          <w:b/>
        </w:rPr>
      </w:pPr>
    </w:p>
    <w:p w14:paraId="3457CED5" w14:textId="77777777" w:rsidR="0084037C" w:rsidRPr="00672C17" w:rsidRDefault="0084037C" w:rsidP="0073535C">
      <w:pPr>
        <w:tabs>
          <w:tab w:val="left" w:pos="426"/>
        </w:tabs>
        <w:ind w:left="426"/>
        <w:jc w:val="center"/>
        <w:rPr>
          <w:b/>
        </w:rPr>
      </w:pPr>
    </w:p>
    <w:p w14:paraId="60F60D5A" w14:textId="04D29A31" w:rsidR="0084037C" w:rsidRPr="00672C17" w:rsidRDefault="0084037C" w:rsidP="0073535C">
      <w:pPr>
        <w:tabs>
          <w:tab w:val="left" w:pos="426"/>
        </w:tabs>
        <w:ind w:left="426"/>
        <w:jc w:val="center"/>
        <w:rPr>
          <w:b/>
        </w:rPr>
      </w:pPr>
    </w:p>
    <w:p w14:paraId="1E72049F" w14:textId="172811CB" w:rsidR="008F7397" w:rsidRPr="00672C17" w:rsidRDefault="008F7397" w:rsidP="0073535C">
      <w:pPr>
        <w:tabs>
          <w:tab w:val="left" w:pos="426"/>
        </w:tabs>
        <w:ind w:left="426"/>
        <w:jc w:val="center"/>
        <w:rPr>
          <w:b/>
        </w:rPr>
      </w:pPr>
    </w:p>
    <w:p w14:paraId="773F5DE7" w14:textId="550259DB" w:rsidR="008F7397" w:rsidRPr="00672C17" w:rsidRDefault="008F7397" w:rsidP="0073535C">
      <w:pPr>
        <w:tabs>
          <w:tab w:val="left" w:pos="426"/>
        </w:tabs>
        <w:ind w:left="426"/>
        <w:jc w:val="center"/>
        <w:rPr>
          <w:b/>
        </w:rPr>
      </w:pPr>
    </w:p>
    <w:p w14:paraId="671FD718" w14:textId="4B8BB019" w:rsidR="008F7397" w:rsidRPr="00672C17" w:rsidRDefault="008F7397" w:rsidP="0073535C">
      <w:pPr>
        <w:tabs>
          <w:tab w:val="left" w:pos="426"/>
        </w:tabs>
        <w:ind w:left="426"/>
        <w:jc w:val="center"/>
        <w:rPr>
          <w:b/>
        </w:rPr>
      </w:pPr>
    </w:p>
    <w:p w14:paraId="48EF9D00" w14:textId="2B66F4C0" w:rsidR="008F7397" w:rsidRPr="00672C17" w:rsidRDefault="008F7397" w:rsidP="0073535C">
      <w:pPr>
        <w:tabs>
          <w:tab w:val="left" w:pos="426"/>
        </w:tabs>
        <w:ind w:left="426"/>
        <w:jc w:val="center"/>
        <w:rPr>
          <w:b/>
        </w:rPr>
      </w:pPr>
    </w:p>
    <w:p w14:paraId="27C824DF" w14:textId="2948AA29" w:rsidR="008F7397" w:rsidRPr="00672C17" w:rsidRDefault="008F7397" w:rsidP="0073535C">
      <w:pPr>
        <w:tabs>
          <w:tab w:val="left" w:pos="426"/>
        </w:tabs>
        <w:ind w:left="426"/>
        <w:jc w:val="center"/>
        <w:rPr>
          <w:b/>
        </w:rPr>
      </w:pPr>
    </w:p>
    <w:p w14:paraId="6A091AD3" w14:textId="77777777" w:rsidR="004B364C" w:rsidRPr="00672C17" w:rsidRDefault="004B364C" w:rsidP="00AC322F">
      <w:pPr>
        <w:tabs>
          <w:tab w:val="left" w:pos="426"/>
        </w:tabs>
        <w:rPr>
          <w:b/>
        </w:rPr>
      </w:pPr>
    </w:p>
    <w:p w14:paraId="7665934D" w14:textId="77777777" w:rsidR="004B364C" w:rsidRPr="00672C17" w:rsidRDefault="004B364C" w:rsidP="00AC322F">
      <w:pPr>
        <w:tabs>
          <w:tab w:val="left" w:pos="426"/>
        </w:tabs>
        <w:rPr>
          <w:b/>
        </w:rPr>
      </w:pPr>
    </w:p>
    <w:p w14:paraId="2205FCA0" w14:textId="77777777" w:rsidR="004B364C" w:rsidRPr="00672C17" w:rsidRDefault="004B364C" w:rsidP="00AC322F">
      <w:pPr>
        <w:tabs>
          <w:tab w:val="left" w:pos="426"/>
        </w:tabs>
        <w:rPr>
          <w:b/>
        </w:rPr>
      </w:pPr>
    </w:p>
    <w:p w14:paraId="11957B95" w14:textId="77777777" w:rsidR="004B364C" w:rsidRPr="00672C17" w:rsidRDefault="004B364C" w:rsidP="00AC322F">
      <w:pPr>
        <w:tabs>
          <w:tab w:val="left" w:pos="426"/>
        </w:tabs>
        <w:rPr>
          <w:b/>
        </w:rPr>
      </w:pPr>
    </w:p>
    <w:p w14:paraId="3A37E576" w14:textId="5AB94B95" w:rsidR="00AC322F" w:rsidRPr="00672C17" w:rsidRDefault="00AC322F" w:rsidP="00AC322F">
      <w:pPr>
        <w:tabs>
          <w:tab w:val="left" w:pos="426"/>
        </w:tabs>
        <w:rPr>
          <w:b/>
        </w:rPr>
      </w:pPr>
      <w:r w:rsidRPr="00672C17">
        <w:rPr>
          <w:b/>
        </w:rPr>
        <w:t>Изготвил:…………………….</w:t>
      </w:r>
    </w:p>
    <w:p w14:paraId="0D6ABB35" w14:textId="77777777" w:rsidR="00AC322F" w:rsidRPr="00672C17" w:rsidRDefault="00AC322F" w:rsidP="00AC322F">
      <w:pPr>
        <w:tabs>
          <w:tab w:val="left" w:pos="426"/>
        </w:tabs>
        <w:rPr>
          <w:b/>
        </w:rPr>
      </w:pPr>
      <w:r w:rsidRPr="00672C17">
        <w:rPr>
          <w:b/>
        </w:rPr>
        <w:t>/………………………………/</w:t>
      </w:r>
    </w:p>
    <w:p w14:paraId="529CA3D7" w14:textId="77777777" w:rsidR="00AC322F" w:rsidRPr="00672C17" w:rsidRDefault="00AC322F" w:rsidP="00AC322F">
      <w:pPr>
        <w:tabs>
          <w:tab w:val="left" w:pos="426"/>
        </w:tabs>
        <w:ind w:left="426"/>
        <w:jc w:val="center"/>
        <w:rPr>
          <w:b/>
        </w:rPr>
      </w:pPr>
    </w:p>
    <w:p w14:paraId="5E4642CD" w14:textId="77777777" w:rsidR="00AC322F" w:rsidRPr="00672C17" w:rsidRDefault="00AC322F" w:rsidP="00AC322F">
      <w:pPr>
        <w:tabs>
          <w:tab w:val="left" w:pos="426"/>
        </w:tabs>
        <w:rPr>
          <w:b/>
        </w:rPr>
      </w:pPr>
      <w:r w:rsidRPr="00672C17">
        <w:rPr>
          <w:b/>
        </w:rPr>
        <w:t>Съгласували:</w:t>
      </w:r>
    </w:p>
    <w:p w14:paraId="7F8E07B2" w14:textId="77777777" w:rsidR="00AC322F" w:rsidRPr="00672C17" w:rsidRDefault="00AC322F" w:rsidP="00AC322F">
      <w:pPr>
        <w:tabs>
          <w:tab w:val="left" w:pos="426"/>
        </w:tabs>
        <w:ind w:left="426"/>
        <w:jc w:val="center"/>
        <w:rPr>
          <w:b/>
        </w:rPr>
      </w:pPr>
    </w:p>
    <w:p w14:paraId="292916E1" w14:textId="77777777" w:rsidR="00ED3FA3" w:rsidRPr="00672C17" w:rsidRDefault="00ED3FA3" w:rsidP="00ED3FA3">
      <w:pPr>
        <w:tabs>
          <w:tab w:val="left" w:pos="426"/>
        </w:tabs>
        <w:rPr>
          <w:b/>
        </w:rPr>
      </w:pPr>
      <w:r w:rsidRPr="00672C17">
        <w:rPr>
          <w:b/>
        </w:rPr>
        <w:t>Експерт…………………</w:t>
      </w:r>
    </w:p>
    <w:p w14:paraId="285F8E3B" w14:textId="7AE8B090" w:rsidR="00ED3FA3" w:rsidRPr="00672C17" w:rsidRDefault="00ED3FA3" w:rsidP="00ED3FA3">
      <w:pPr>
        <w:tabs>
          <w:tab w:val="left" w:pos="426"/>
        </w:tabs>
        <w:rPr>
          <w:b/>
        </w:rPr>
      </w:pPr>
      <w:r w:rsidRPr="00672C17">
        <w:rPr>
          <w:b/>
        </w:rPr>
        <w:t>/…………………………../</w:t>
      </w:r>
    </w:p>
    <w:p w14:paraId="4BCA856A" w14:textId="336D0C26" w:rsidR="004B364C" w:rsidRPr="00672C17" w:rsidRDefault="004B364C" w:rsidP="00ED3FA3">
      <w:pPr>
        <w:tabs>
          <w:tab w:val="left" w:pos="426"/>
        </w:tabs>
        <w:rPr>
          <w:b/>
        </w:rPr>
      </w:pPr>
    </w:p>
    <w:p w14:paraId="074F1E82" w14:textId="77777777" w:rsidR="004B364C" w:rsidRPr="00672C17" w:rsidRDefault="004B364C" w:rsidP="004B364C">
      <w:pPr>
        <w:tabs>
          <w:tab w:val="left" w:pos="426"/>
        </w:tabs>
        <w:rPr>
          <w:b/>
        </w:rPr>
      </w:pPr>
      <w:r w:rsidRPr="00672C17">
        <w:rPr>
          <w:b/>
        </w:rPr>
        <w:t>Р-л отдел ПОПКД…………………</w:t>
      </w:r>
    </w:p>
    <w:p w14:paraId="7977E312" w14:textId="42506D53" w:rsidR="004B364C" w:rsidRPr="00672C17" w:rsidRDefault="004B364C" w:rsidP="00ED3FA3">
      <w:pPr>
        <w:tabs>
          <w:tab w:val="left" w:pos="426"/>
        </w:tabs>
        <w:rPr>
          <w:b/>
        </w:rPr>
      </w:pPr>
      <w:r w:rsidRPr="00672C17">
        <w:rPr>
          <w:b/>
        </w:rPr>
        <w:t>/…………………………../</w:t>
      </w:r>
    </w:p>
    <w:p w14:paraId="37E5DA79" w14:textId="77777777" w:rsidR="000717EB" w:rsidRPr="00672C17" w:rsidRDefault="000717EB" w:rsidP="000717EB">
      <w:pPr>
        <w:tabs>
          <w:tab w:val="left" w:pos="426"/>
        </w:tabs>
        <w:rPr>
          <w:b/>
        </w:rPr>
      </w:pPr>
    </w:p>
    <w:p w14:paraId="11B6F0C9" w14:textId="182C31E2" w:rsidR="000717EB" w:rsidRPr="00672C17" w:rsidRDefault="000717EB" w:rsidP="000717EB">
      <w:pPr>
        <w:tabs>
          <w:tab w:val="left" w:pos="426"/>
        </w:tabs>
        <w:rPr>
          <w:b/>
        </w:rPr>
      </w:pPr>
      <w:r w:rsidRPr="00672C17">
        <w:rPr>
          <w:b/>
        </w:rPr>
        <w:t>Директор дирекция ПОП…………………</w:t>
      </w:r>
    </w:p>
    <w:p w14:paraId="32401514" w14:textId="77777777" w:rsidR="000717EB" w:rsidRPr="00672C17" w:rsidRDefault="000717EB" w:rsidP="000717EB">
      <w:pPr>
        <w:tabs>
          <w:tab w:val="left" w:pos="426"/>
        </w:tabs>
        <w:rPr>
          <w:b/>
        </w:rPr>
      </w:pPr>
      <w:r w:rsidRPr="00672C17">
        <w:rPr>
          <w:b/>
        </w:rPr>
        <w:t>/…………………………../</w:t>
      </w:r>
    </w:p>
    <w:p w14:paraId="77C70A61" w14:textId="77777777" w:rsidR="000717EB" w:rsidRPr="00672C17" w:rsidRDefault="007F0A07">
      <w:pPr>
        <w:spacing w:after="160" w:line="259" w:lineRule="auto"/>
        <w:rPr>
          <w:b/>
        </w:rPr>
      </w:pPr>
      <w:r w:rsidRPr="00672C17">
        <w:rPr>
          <w:b/>
        </w:rPr>
        <w:tab/>
      </w:r>
      <w:r w:rsidRPr="00672C17">
        <w:rPr>
          <w:b/>
        </w:rPr>
        <w:tab/>
      </w:r>
      <w:r w:rsidRPr="00672C17">
        <w:rPr>
          <w:b/>
        </w:rPr>
        <w:tab/>
      </w:r>
      <w:r w:rsidRPr="00672C17">
        <w:rPr>
          <w:b/>
        </w:rPr>
        <w:tab/>
      </w:r>
      <w:r w:rsidRPr="00672C17">
        <w:rPr>
          <w:b/>
        </w:rPr>
        <w:tab/>
      </w:r>
    </w:p>
    <w:p w14:paraId="7E653C7C" w14:textId="3FA5A965" w:rsidR="000717EB" w:rsidRPr="00672C17" w:rsidRDefault="000717EB">
      <w:pPr>
        <w:spacing w:after="160" w:line="259" w:lineRule="auto"/>
        <w:rPr>
          <w:b/>
        </w:rPr>
      </w:pPr>
    </w:p>
    <w:p w14:paraId="6160602B" w14:textId="3A782E15" w:rsidR="00185EDD" w:rsidRPr="00672C17" w:rsidRDefault="000717EB" w:rsidP="000717EB">
      <w:pPr>
        <w:spacing w:after="160" w:line="259" w:lineRule="auto"/>
        <w:ind w:left="3540"/>
        <w:rPr>
          <w:b/>
        </w:rPr>
      </w:pPr>
      <w:r w:rsidRPr="00672C17">
        <w:rPr>
          <w:b/>
        </w:rPr>
        <w:t xml:space="preserve"> </w:t>
      </w:r>
      <w:r w:rsidR="00DE1813">
        <w:rPr>
          <w:b/>
        </w:rPr>
        <w:t>ФЕВРУАРИ</w:t>
      </w:r>
      <w:r w:rsidR="007F0A07" w:rsidRPr="00672C17">
        <w:rPr>
          <w:b/>
        </w:rPr>
        <w:t xml:space="preserve"> 202</w:t>
      </w:r>
      <w:r w:rsidR="006A021F">
        <w:rPr>
          <w:b/>
        </w:rPr>
        <w:t>3</w:t>
      </w:r>
      <w:r w:rsidR="007F0A07" w:rsidRPr="00672C17">
        <w:rPr>
          <w:b/>
        </w:rPr>
        <w:t xml:space="preserve"> г.</w:t>
      </w:r>
      <w:r w:rsidR="007F0A07" w:rsidRPr="00672C17">
        <w:rPr>
          <w:b/>
        </w:rPr>
        <w:tab/>
      </w:r>
      <w:r w:rsidR="007F0A07" w:rsidRPr="00672C17">
        <w:rPr>
          <w:b/>
        </w:rPr>
        <w:tab/>
      </w:r>
    </w:p>
    <w:p w14:paraId="29C5CEA2" w14:textId="77777777" w:rsidR="000D634C" w:rsidRPr="00672C17" w:rsidRDefault="000D634C" w:rsidP="0073535C">
      <w:pPr>
        <w:tabs>
          <w:tab w:val="left" w:pos="426"/>
        </w:tabs>
        <w:ind w:left="426"/>
        <w:jc w:val="center"/>
        <w:rPr>
          <w:b/>
          <w:highlight w:val="yellow"/>
        </w:rPr>
      </w:pPr>
    </w:p>
    <w:p w14:paraId="31EA2892" w14:textId="53FC8E19" w:rsidR="007F5C76" w:rsidRPr="00672C17" w:rsidRDefault="007F5C76" w:rsidP="00966675">
      <w:pPr>
        <w:spacing w:after="160" w:line="259" w:lineRule="auto"/>
        <w:ind w:left="2832" w:firstLine="708"/>
        <w:rPr>
          <w:b/>
        </w:rPr>
      </w:pPr>
      <w:r w:rsidRPr="00672C17">
        <w:rPr>
          <w:b/>
        </w:rPr>
        <w:t>СЪДЪРЖАНИЕ:</w:t>
      </w:r>
    </w:p>
    <w:p w14:paraId="7F233696" w14:textId="77777777" w:rsidR="007F5C76" w:rsidRPr="00672C17" w:rsidRDefault="007F5C76" w:rsidP="007F5C76">
      <w:pPr>
        <w:pStyle w:val="Default"/>
        <w:jc w:val="center"/>
        <w:rPr>
          <w:b/>
          <w:bCs/>
          <w:color w:val="auto"/>
          <w:lang w:val="bg-BG"/>
        </w:rPr>
      </w:pPr>
    </w:p>
    <w:p w14:paraId="04F218A0" w14:textId="77777777" w:rsidR="007F5C76" w:rsidRPr="00672C17" w:rsidRDefault="007F5C76" w:rsidP="007F5C76">
      <w:pPr>
        <w:pStyle w:val="Default"/>
        <w:jc w:val="center"/>
        <w:rPr>
          <w:color w:val="auto"/>
          <w:lang w:val="bg-BG"/>
        </w:rPr>
      </w:pPr>
      <w:r w:rsidRPr="00672C17">
        <w:rPr>
          <w:b/>
          <w:bCs/>
          <w:color w:val="auto"/>
          <w:lang w:val="bg-BG"/>
        </w:rPr>
        <w:t>РАЗДЕЛ I</w:t>
      </w:r>
    </w:p>
    <w:p w14:paraId="56A7569D" w14:textId="77777777" w:rsidR="007F5C76" w:rsidRPr="00672C17" w:rsidRDefault="007F5C76" w:rsidP="007F5C76">
      <w:pPr>
        <w:pStyle w:val="Default"/>
        <w:jc w:val="center"/>
        <w:rPr>
          <w:color w:val="auto"/>
          <w:lang w:val="bg-BG"/>
        </w:rPr>
      </w:pPr>
      <w:r w:rsidRPr="00672C17">
        <w:rPr>
          <w:b/>
          <w:bCs/>
          <w:color w:val="auto"/>
          <w:lang w:val="bg-BG"/>
        </w:rPr>
        <w:t>УКАЗАНИЕ ЗА УЧАСТИЕ</w:t>
      </w:r>
    </w:p>
    <w:p w14:paraId="6847197C" w14:textId="77777777" w:rsidR="006A4F96" w:rsidRPr="00672C17" w:rsidRDefault="006A4F96" w:rsidP="0073535C">
      <w:pPr>
        <w:pStyle w:val="Default"/>
        <w:tabs>
          <w:tab w:val="left" w:pos="426"/>
        </w:tabs>
        <w:ind w:left="426"/>
        <w:jc w:val="center"/>
        <w:rPr>
          <w:b/>
          <w:bCs/>
          <w:lang w:val="bg-BG"/>
        </w:rPr>
      </w:pPr>
    </w:p>
    <w:p w14:paraId="0CB91076" w14:textId="46E4D6D5" w:rsidR="006A4F96" w:rsidRPr="00672C17" w:rsidRDefault="006A4F96" w:rsidP="003E16F1">
      <w:pPr>
        <w:pStyle w:val="Default"/>
        <w:tabs>
          <w:tab w:val="left" w:pos="426"/>
        </w:tabs>
        <w:spacing w:after="68" w:line="276" w:lineRule="auto"/>
        <w:ind w:left="426"/>
        <w:rPr>
          <w:lang w:val="bg-BG"/>
        </w:rPr>
      </w:pPr>
      <w:r w:rsidRPr="00672C17">
        <w:rPr>
          <w:b/>
          <w:bCs/>
          <w:lang w:val="bg-BG"/>
        </w:rPr>
        <w:t xml:space="preserve">I. </w:t>
      </w:r>
      <w:r w:rsidRPr="00672C17">
        <w:rPr>
          <w:lang w:val="bg-BG"/>
        </w:rPr>
        <w:t xml:space="preserve">ОПИСАНИЕ НА ПРЕДМЕТА НА </w:t>
      </w:r>
      <w:bookmarkStart w:id="2" w:name="_Hlk112748605"/>
      <w:r w:rsidR="00BB6DD3" w:rsidRPr="00672C17">
        <w:rPr>
          <w:lang w:val="bg-BG"/>
        </w:rPr>
        <w:t>ПРОЦЕДУРАТА</w:t>
      </w:r>
    </w:p>
    <w:bookmarkEnd w:id="2"/>
    <w:p w14:paraId="32B93C29" w14:textId="77777777" w:rsidR="006A4F96" w:rsidRPr="00672C17" w:rsidRDefault="006A4F96" w:rsidP="003E16F1">
      <w:pPr>
        <w:pStyle w:val="Default"/>
        <w:tabs>
          <w:tab w:val="left" w:pos="426"/>
        </w:tabs>
        <w:spacing w:line="276" w:lineRule="auto"/>
        <w:ind w:left="426"/>
        <w:rPr>
          <w:lang w:val="bg-BG"/>
        </w:rPr>
      </w:pPr>
      <w:r w:rsidRPr="00672C17">
        <w:rPr>
          <w:b/>
          <w:bCs/>
          <w:lang w:val="bg-BG"/>
        </w:rPr>
        <w:t xml:space="preserve">II. </w:t>
      </w:r>
      <w:r w:rsidRPr="00672C17">
        <w:rPr>
          <w:lang w:val="bg-BG"/>
        </w:rPr>
        <w:t>ИЗИСКВАНИЯ КЪМ УЧАСТНИЦИТЕ В ПРОЦЕДУРАТА</w:t>
      </w:r>
    </w:p>
    <w:p w14:paraId="76C2F163" w14:textId="04D92258" w:rsidR="00AA0F59" w:rsidRPr="00672C17" w:rsidRDefault="00AA0F59" w:rsidP="003E16F1">
      <w:pPr>
        <w:pStyle w:val="Default"/>
        <w:numPr>
          <w:ilvl w:val="0"/>
          <w:numId w:val="1"/>
        </w:numPr>
        <w:tabs>
          <w:tab w:val="left" w:pos="426"/>
        </w:tabs>
        <w:spacing w:line="276" w:lineRule="auto"/>
        <w:ind w:left="426" w:firstLine="0"/>
        <w:jc w:val="both"/>
        <w:rPr>
          <w:color w:val="auto"/>
          <w:lang w:val="bg-BG"/>
        </w:rPr>
      </w:pPr>
      <w:r w:rsidRPr="00672C17">
        <w:rPr>
          <w:lang w:val="bg-BG"/>
        </w:rPr>
        <w:t>У</w:t>
      </w:r>
      <w:r w:rsidRPr="00672C17">
        <w:rPr>
          <w:color w:val="auto"/>
          <w:lang w:val="bg-BG"/>
        </w:rPr>
        <w:t>СЛОВИЯ ЗА УЧАСТИЕ В ПРОЦЕДУРАТА</w:t>
      </w:r>
    </w:p>
    <w:p w14:paraId="19183BA6" w14:textId="421DD5A2" w:rsidR="006A4F96" w:rsidRPr="00672C17" w:rsidRDefault="006A4F96" w:rsidP="003E16F1">
      <w:pPr>
        <w:pStyle w:val="Default"/>
        <w:tabs>
          <w:tab w:val="left" w:pos="426"/>
        </w:tabs>
        <w:spacing w:after="68" w:line="276" w:lineRule="auto"/>
        <w:ind w:left="426"/>
        <w:rPr>
          <w:lang w:val="bg-BG"/>
        </w:rPr>
      </w:pPr>
      <w:r w:rsidRPr="00672C17">
        <w:rPr>
          <w:lang w:val="bg-BG"/>
        </w:rPr>
        <w:t xml:space="preserve">2. </w:t>
      </w:r>
      <w:r w:rsidR="00AA0F59" w:rsidRPr="00672C17">
        <w:rPr>
          <w:lang w:val="bg-BG" w:eastAsia="x-none"/>
        </w:rPr>
        <w:t>ЛИЧНО СЪСТОЯНИЕ НА УЧАСТНИЦИТЕ</w:t>
      </w:r>
    </w:p>
    <w:p w14:paraId="51B501E1" w14:textId="77777777" w:rsidR="006A4F96" w:rsidRPr="00672C17" w:rsidRDefault="006A4F96" w:rsidP="003E16F1">
      <w:pPr>
        <w:pStyle w:val="Default"/>
        <w:tabs>
          <w:tab w:val="left" w:pos="426"/>
        </w:tabs>
        <w:spacing w:after="68" w:line="276" w:lineRule="auto"/>
        <w:ind w:left="426"/>
        <w:rPr>
          <w:lang w:val="bg-BG"/>
        </w:rPr>
      </w:pPr>
      <w:r w:rsidRPr="00672C17">
        <w:rPr>
          <w:lang w:val="bg-BG"/>
        </w:rPr>
        <w:t>3. КРИТЕРИИ ЗА ПОДБОР НА УЧАСТНИЦИТЕ</w:t>
      </w:r>
    </w:p>
    <w:p w14:paraId="03A2956B" w14:textId="77777777" w:rsidR="004F1007" w:rsidRPr="00672C17" w:rsidRDefault="006A4F96" w:rsidP="004F1007">
      <w:pPr>
        <w:pStyle w:val="Default"/>
        <w:tabs>
          <w:tab w:val="left" w:pos="426"/>
        </w:tabs>
        <w:spacing w:after="68" w:line="276" w:lineRule="auto"/>
        <w:ind w:left="426"/>
        <w:rPr>
          <w:lang w:val="bg-BG"/>
        </w:rPr>
      </w:pPr>
      <w:r w:rsidRPr="00672C17">
        <w:rPr>
          <w:b/>
          <w:bCs/>
          <w:lang w:val="bg-BG"/>
        </w:rPr>
        <w:t xml:space="preserve">III. </w:t>
      </w:r>
      <w:r w:rsidRPr="00672C17">
        <w:rPr>
          <w:lang w:val="bg-BG"/>
        </w:rPr>
        <w:t xml:space="preserve">ИЗИСКВАНИЯ КЪМ ОФЕРТИТЕ </w:t>
      </w:r>
    </w:p>
    <w:p w14:paraId="371F4549" w14:textId="03F25B3B" w:rsidR="006A4F96" w:rsidRPr="00672C17" w:rsidRDefault="006319EF" w:rsidP="004F1007">
      <w:pPr>
        <w:pStyle w:val="Default"/>
        <w:tabs>
          <w:tab w:val="left" w:pos="426"/>
        </w:tabs>
        <w:spacing w:after="68" w:line="276" w:lineRule="auto"/>
        <w:ind w:left="426"/>
        <w:rPr>
          <w:lang w:val="bg-BG"/>
        </w:rPr>
      </w:pPr>
      <w:r w:rsidRPr="00672C17">
        <w:rPr>
          <w:b/>
          <w:lang w:val="bg-BG"/>
        </w:rPr>
        <w:t>ІV.</w:t>
      </w:r>
      <w:r w:rsidRPr="00672C17">
        <w:rPr>
          <w:lang w:val="bg-BG"/>
        </w:rPr>
        <w:t xml:space="preserve"> ТЕХНИЧЕСКА СПЕЦИФИКАЦИЯ</w:t>
      </w:r>
    </w:p>
    <w:p w14:paraId="45B1CBEC" w14:textId="7E9A02CC" w:rsidR="006A4F96" w:rsidRPr="00672C17" w:rsidRDefault="006A4F96" w:rsidP="003E16F1">
      <w:pPr>
        <w:pStyle w:val="Default"/>
        <w:tabs>
          <w:tab w:val="left" w:pos="426"/>
        </w:tabs>
        <w:spacing w:after="71" w:line="276" w:lineRule="auto"/>
        <w:ind w:left="426"/>
        <w:rPr>
          <w:lang w:val="bg-BG"/>
        </w:rPr>
      </w:pPr>
      <w:r w:rsidRPr="00672C17">
        <w:rPr>
          <w:b/>
          <w:bCs/>
          <w:lang w:val="bg-BG"/>
        </w:rPr>
        <w:t xml:space="preserve">V. </w:t>
      </w:r>
      <w:r w:rsidRPr="00672C17">
        <w:rPr>
          <w:lang w:val="bg-BG"/>
        </w:rPr>
        <w:t>ПРОВЕЖДАНЕ НА ПРОЦЕДУРАТА</w:t>
      </w:r>
    </w:p>
    <w:p w14:paraId="50E904BC" w14:textId="756A53CD" w:rsidR="006A4F96" w:rsidRPr="00672C17" w:rsidRDefault="006A4F96" w:rsidP="003E16F1">
      <w:pPr>
        <w:pStyle w:val="Default"/>
        <w:tabs>
          <w:tab w:val="left" w:pos="426"/>
        </w:tabs>
        <w:spacing w:after="71" w:line="276" w:lineRule="auto"/>
        <w:ind w:left="426"/>
        <w:rPr>
          <w:lang w:val="bg-BG"/>
        </w:rPr>
      </w:pPr>
      <w:r w:rsidRPr="00672C17">
        <w:rPr>
          <w:b/>
          <w:bCs/>
          <w:lang w:val="bg-BG"/>
        </w:rPr>
        <w:t>V</w:t>
      </w:r>
      <w:r w:rsidR="006319EF" w:rsidRPr="00672C17">
        <w:rPr>
          <w:b/>
          <w:bCs/>
          <w:lang w:val="bg-BG"/>
        </w:rPr>
        <w:t>I</w:t>
      </w:r>
      <w:r w:rsidRPr="00672C17">
        <w:rPr>
          <w:b/>
          <w:bCs/>
          <w:lang w:val="bg-BG"/>
        </w:rPr>
        <w:t xml:space="preserve">. </w:t>
      </w:r>
      <w:r w:rsidRPr="00672C17">
        <w:rPr>
          <w:lang w:val="bg-BG"/>
        </w:rPr>
        <w:t>РЕШЕНИЕ ЗА ИЗБОР НА ИЗПЪЛНИТЕЛ</w:t>
      </w:r>
    </w:p>
    <w:p w14:paraId="16677EA2" w14:textId="0B1DDDE1" w:rsidR="006A4F96" w:rsidRPr="00672C17" w:rsidRDefault="006A4F96" w:rsidP="003E16F1">
      <w:pPr>
        <w:pStyle w:val="Default"/>
        <w:tabs>
          <w:tab w:val="left" w:pos="426"/>
        </w:tabs>
        <w:spacing w:after="71" w:line="276" w:lineRule="auto"/>
        <w:ind w:left="426"/>
        <w:rPr>
          <w:lang w:val="bg-BG"/>
        </w:rPr>
      </w:pPr>
      <w:r w:rsidRPr="00672C17">
        <w:rPr>
          <w:b/>
          <w:bCs/>
          <w:lang w:val="bg-BG"/>
        </w:rPr>
        <w:t>VI</w:t>
      </w:r>
      <w:r w:rsidR="006319EF" w:rsidRPr="00672C17">
        <w:rPr>
          <w:b/>
          <w:bCs/>
          <w:lang w:val="bg-BG"/>
        </w:rPr>
        <w:t>I</w:t>
      </w:r>
      <w:r w:rsidRPr="00672C17">
        <w:rPr>
          <w:b/>
          <w:bCs/>
          <w:lang w:val="bg-BG"/>
        </w:rPr>
        <w:t xml:space="preserve">. </w:t>
      </w:r>
      <w:r w:rsidRPr="00672C17">
        <w:rPr>
          <w:lang w:val="bg-BG"/>
        </w:rPr>
        <w:t>СКЛЮЧВАНЕ НА ДОГОВОР</w:t>
      </w:r>
    </w:p>
    <w:p w14:paraId="1B71DAA1" w14:textId="7D0DE3D7" w:rsidR="006A4F96" w:rsidRPr="00672C17" w:rsidRDefault="006A4F96" w:rsidP="003E16F1">
      <w:pPr>
        <w:pStyle w:val="Default"/>
        <w:tabs>
          <w:tab w:val="left" w:pos="426"/>
        </w:tabs>
        <w:spacing w:after="71" w:line="276" w:lineRule="auto"/>
        <w:ind w:left="426"/>
        <w:rPr>
          <w:lang w:val="bg-BG"/>
        </w:rPr>
      </w:pPr>
      <w:r w:rsidRPr="00672C17">
        <w:rPr>
          <w:b/>
          <w:bCs/>
          <w:lang w:val="bg-BG"/>
        </w:rPr>
        <w:t>VII</w:t>
      </w:r>
      <w:r w:rsidR="006319EF" w:rsidRPr="00672C17">
        <w:rPr>
          <w:b/>
          <w:bCs/>
          <w:lang w:val="bg-BG"/>
        </w:rPr>
        <w:t>I</w:t>
      </w:r>
      <w:r w:rsidRPr="00672C17">
        <w:rPr>
          <w:b/>
          <w:bCs/>
          <w:lang w:val="bg-BG"/>
        </w:rPr>
        <w:t xml:space="preserve">. </w:t>
      </w:r>
      <w:r w:rsidRPr="00672C17">
        <w:rPr>
          <w:lang w:val="bg-BG"/>
        </w:rPr>
        <w:t>УСЛОВИЯ ЗА ПОЛУЧАВАНЕ НА РАЗЯСНЕНИЯ ПО ДОКУМЕНТАЦИЯТА ЗА УЧАСТИЕ</w:t>
      </w:r>
    </w:p>
    <w:p w14:paraId="18EAB621" w14:textId="4CECEB60" w:rsidR="00CE45C8" w:rsidRPr="00672C17" w:rsidRDefault="00CE45C8" w:rsidP="003E16F1">
      <w:pPr>
        <w:pStyle w:val="Default"/>
        <w:tabs>
          <w:tab w:val="left" w:pos="426"/>
        </w:tabs>
        <w:spacing w:after="71" w:line="276" w:lineRule="auto"/>
        <w:ind w:left="426"/>
        <w:rPr>
          <w:lang w:val="bg-BG"/>
        </w:rPr>
      </w:pPr>
      <w:r w:rsidRPr="00672C17">
        <w:rPr>
          <w:b/>
          <w:bCs/>
          <w:lang w:val="bg-BG"/>
        </w:rPr>
        <w:t>IX.</w:t>
      </w:r>
      <w:r w:rsidR="00410282" w:rsidRPr="00672C17">
        <w:rPr>
          <w:rFonts w:eastAsia="Batang"/>
          <w:b/>
          <w:bCs/>
          <w:lang w:val="bg-BG" w:eastAsia="bg-BG"/>
        </w:rPr>
        <w:t xml:space="preserve"> </w:t>
      </w:r>
      <w:r w:rsidR="00410282" w:rsidRPr="00672C17">
        <w:rPr>
          <w:lang w:val="bg-BG" w:eastAsia="zh-CN"/>
        </w:rPr>
        <w:t>КРИТЕРИЙ ЗА ВЪЗЛАГАНЕ</w:t>
      </w:r>
    </w:p>
    <w:p w14:paraId="79DD1ACA" w14:textId="1E271947" w:rsidR="006A4F96" w:rsidRPr="00672C17" w:rsidRDefault="00410282" w:rsidP="003E16F1">
      <w:pPr>
        <w:pStyle w:val="Default"/>
        <w:tabs>
          <w:tab w:val="left" w:pos="426"/>
        </w:tabs>
        <w:spacing w:line="276" w:lineRule="auto"/>
        <w:ind w:left="426"/>
        <w:rPr>
          <w:lang w:val="bg-BG"/>
        </w:rPr>
      </w:pPr>
      <w:r w:rsidRPr="00672C17">
        <w:rPr>
          <w:b/>
          <w:bCs/>
          <w:lang w:val="bg-BG"/>
        </w:rPr>
        <w:t>X</w:t>
      </w:r>
      <w:r w:rsidR="006A4F96" w:rsidRPr="00672C17">
        <w:rPr>
          <w:b/>
          <w:bCs/>
          <w:lang w:val="bg-BG"/>
        </w:rPr>
        <w:t xml:space="preserve">. </w:t>
      </w:r>
      <w:r w:rsidR="006A4F96" w:rsidRPr="00672C17">
        <w:rPr>
          <w:lang w:val="bg-BG"/>
        </w:rPr>
        <w:t>ЗАКЛЮЧИТЕЛНИ УСЛОВИЯ</w:t>
      </w:r>
    </w:p>
    <w:p w14:paraId="165588E7" w14:textId="1ED78B2D" w:rsidR="0084037C" w:rsidRPr="00672C17" w:rsidRDefault="0084037C" w:rsidP="0073535C">
      <w:pPr>
        <w:pStyle w:val="Default"/>
        <w:tabs>
          <w:tab w:val="left" w:pos="426"/>
        </w:tabs>
        <w:ind w:left="426"/>
        <w:rPr>
          <w:highlight w:val="yellow"/>
          <w:lang w:val="bg-BG"/>
        </w:rPr>
      </w:pPr>
    </w:p>
    <w:p w14:paraId="4E02FF82" w14:textId="77777777" w:rsidR="000E6BBE" w:rsidRPr="00672C17" w:rsidRDefault="000E6BBE" w:rsidP="0073535C">
      <w:pPr>
        <w:pStyle w:val="Default"/>
        <w:tabs>
          <w:tab w:val="left" w:pos="426"/>
        </w:tabs>
        <w:ind w:left="426"/>
        <w:rPr>
          <w:lang w:val="bg-BG"/>
        </w:rPr>
      </w:pPr>
    </w:p>
    <w:p w14:paraId="0C00412E" w14:textId="77777777" w:rsidR="007F5C76" w:rsidRPr="00672C17" w:rsidRDefault="007F5C76" w:rsidP="007F5C76">
      <w:pPr>
        <w:pStyle w:val="Default"/>
        <w:jc w:val="center"/>
        <w:rPr>
          <w:b/>
          <w:color w:val="auto"/>
          <w:lang w:val="bg-BG"/>
        </w:rPr>
      </w:pPr>
      <w:r w:rsidRPr="00672C17">
        <w:rPr>
          <w:b/>
          <w:color w:val="auto"/>
          <w:lang w:val="bg-BG"/>
        </w:rPr>
        <w:t>РАЗДЕЛ II</w:t>
      </w:r>
    </w:p>
    <w:p w14:paraId="00D145AD" w14:textId="77777777" w:rsidR="007F5C76" w:rsidRPr="00672C17" w:rsidRDefault="007F5C76" w:rsidP="007F5C76">
      <w:pPr>
        <w:pStyle w:val="Default"/>
        <w:jc w:val="center"/>
        <w:rPr>
          <w:b/>
          <w:color w:val="auto"/>
          <w:lang w:val="bg-BG"/>
        </w:rPr>
      </w:pPr>
      <w:r w:rsidRPr="00672C17">
        <w:rPr>
          <w:b/>
          <w:color w:val="auto"/>
          <w:lang w:val="bg-BG"/>
        </w:rPr>
        <w:t>ОБРАЗЦИ НА ДОКУМЕНТИ</w:t>
      </w:r>
    </w:p>
    <w:p w14:paraId="1AEF0233" w14:textId="77777777" w:rsidR="006C7B6C" w:rsidRPr="00672C17" w:rsidRDefault="006C7B6C" w:rsidP="007A5F01">
      <w:pPr>
        <w:tabs>
          <w:tab w:val="left" w:pos="426"/>
        </w:tabs>
        <w:ind w:left="426"/>
        <w:jc w:val="both"/>
      </w:pPr>
    </w:p>
    <w:p w14:paraId="73049BBC" w14:textId="43331D12" w:rsidR="007A5F01" w:rsidRPr="00672C17" w:rsidRDefault="007A5F01" w:rsidP="007A5F01">
      <w:pPr>
        <w:tabs>
          <w:tab w:val="left" w:pos="426"/>
        </w:tabs>
        <w:ind w:left="426"/>
        <w:jc w:val="both"/>
      </w:pPr>
      <w:r w:rsidRPr="00672C17">
        <w:t>1. Образец № 1 - АДМИНИСТРАТИВНИ ДАННИ НА УЧАСТНИКА;</w:t>
      </w:r>
    </w:p>
    <w:p w14:paraId="12D767B9" w14:textId="77777777" w:rsidR="007A5F01" w:rsidRPr="00672C17" w:rsidRDefault="007A5F01" w:rsidP="007A5F01">
      <w:pPr>
        <w:tabs>
          <w:tab w:val="left" w:pos="426"/>
        </w:tabs>
        <w:ind w:left="426"/>
        <w:jc w:val="both"/>
      </w:pPr>
      <w:r w:rsidRPr="00672C17">
        <w:t>2. Образец № 2 – ОФЕРТА;</w:t>
      </w:r>
    </w:p>
    <w:p w14:paraId="6CB2D163" w14:textId="20B7F5EF" w:rsidR="007A5F01" w:rsidRPr="00672C17" w:rsidRDefault="007A5F01" w:rsidP="007A5F01">
      <w:pPr>
        <w:tabs>
          <w:tab w:val="left" w:pos="426"/>
        </w:tabs>
        <w:ind w:left="426"/>
        <w:jc w:val="both"/>
      </w:pPr>
      <w:r w:rsidRPr="00672C17">
        <w:t xml:space="preserve">3. Образец № 3 - ДЕКЛАРАЦИЯ за липса на </w:t>
      </w:r>
      <w:r w:rsidR="00A26283" w:rsidRPr="00672C17">
        <w:t xml:space="preserve">задължителни </w:t>
      </w:r>
      <w:r w:rsidRPr="00672C17">
        <w:t xml:space="preserve">обстоятелства </w:t>
      </w:r>
      <w:r w:rsidR="00A26283" w:rsidRPr="00672C17">
        <w:t>за отстраняване</w:t>
      </w:r>
      <w:r w:rsidRPr="00672C17">
        <w:t>;</w:t>
      </w:r>
    </w:p>
    <w:p w14:paraId="2317B11D" w14:textId="77777777" w:rsidR="007A5F01" w:rsidRPr="00672C17" w:rsidRDefault="007A5F01" w:rsidP="007A5F01">
      <w:pPr>
        <w:tabs>
          <w:tab w:val="left" w:pos="426"/>
        </w:tabs>
        <w:ind w:left="426"/>
        <w:jc w:val="both"/>
      </w:pPr>
      <w:r w:rsidRPr="00672C17">
        <w:t>4. Образец № 4 – ДЕКЛАРАЦИЯ за липсата на обстоятелствата на основания за отстраняване;</w:t>
      </w:r>
    </w:p>
    <w:p w14:paraId="5EF2599C" w14:textId="0EC2167C" w:rsidR="007A5F01" w:rsidRPr="00672C17" w:rsidRDefault="007A5F01" w:rsidP="007A5F01">
      <w:pPr>
        <w:tabs>
          <w:tab w:val="left" w:pos="426"/>
        </w:tabs>
        <w:ind w:left="426"/>
        <w:jc w:val="both"/>
      </w:pPr>
      <w:r w:rsidRPr="00672C17">
        <w:t>5. Образец № 5 - ДЕКЛАРАЦИЯ за отсъствие на обстоятелствата по чл. 3, т. 8 или наличие на изключенията по чл. 4 от Закона за икономическите и финансовите отношения с дружествата, регистрирани в юрисдикции с преференциален данъчен режим, контролираните от тях лица и техните действителни собственици (ЗИФОДРЮПДРКЛТДС);</w:t>
      </w:r>
    </w:p>
    <w:p w14:paraId="126498BB" w14:textId="6027DB16" w:rsidR="007A5F01" w:rsidRPr="00672C17" w:rsidRDefault="007A5F01" w:rsidP="007A5F01">
      <w:pPr>
        <w:tabs>
          <w:tab w:val="left" w:pos="426"/>
        </w:tabs>
        <w:ind w:left="426"/>
        <w:jc w:val="both"/>
      </w:pPr>
      <w:r w:rsidRPr="00672C17">
        <w:t>6. Образец № 6 – ДЕКЛАРАЦИЯ по чл. 66, ал.2 от Закона за мерките срещу изпирането на пари;</w:t>
      </w:r>
    </w:p>
    <w:p w14:paraId="3843F65B" w14:textId="77777777" w:rsidR="007A5F01" w:rsidRPr="00672C17" w:rsidRDefault="007A5F01" w:rsidP="007A5F01">
      <w:pPr>
        <w:tabs>
          <w:tab w:val="left" w:pos="426"/>
        </w:tabs>
        <w:ind w:left="426"/>
        <w:jc w:val="both"/>
      </w:pPr>
      <w:r w:rsidRPr="00672C17">
        <w:t>7. Образец № 7 – ДЕКЛАРАЦИЯ за липса на свързаност с друг участник, по смисъла на § 1, т. 13 и 14 от допълнителните разпоредби на Закона за публичното предлагане на ценни книжа;</w:t>
      </w:r>
    </w:p>
    <w:p w14:paraId="224ED248" w14:textId="77777777" w:rsidR="007A5F01" w:rsidRPr="00672C17" w:rsidRDefault="007A5F01" w:rsidP="007A5F01">
      <w:pPr>
        <w:tabs>
          <w:tab w:val="left" w:pos="426"/>
        </w:tabs>
        <w:ind w:left="426"/>
        <w:jc w:val="both"/>
      </w:pPr>
      <w:r w:rsidRPr="00672C17">
        <w:t>8. Образец № 8 – ДЕКЛАРАЦИЯ за липса на обстоятелствата по чл. 69 от Закона за противодействие на корупцията и за отнемане на незаконно придобитото имущество;</w:t>
      </w:r>
    </w:p>
    <w:p w14:paraId="55052AC6" w14:textId="77777777" w:rsidR="007A5F01" w:rsidRPr="00672C17" w:rsidRDefault="007A5F01" w:rsidP="007A5F01">
      <w:pPr>
        <w:tabs>
          <w:tab w:val="left" w:pos="426"/>
        </w:tabs>
        <w:ind w:left="426"/>
        <w:jc w:val="both"/>
      </w:pPr>
      <w:r w:rsidRPr="00672C17">
        <w:t>9. Образец № 9 – ДЕКЛАРАЦИЯ по ЗЛД;</w:t>
      </w:r>
    </w:p>
    <w:p w14:paraId="0C1679C9" w14:textId="3BF1C02D" w:rsidR="00861A54" w:rsidRPr="00672C17" w:rsidRDefault="00861A54" w:rsidP="007A5F01">
      <w:pPr>
        <w:tabs>
          <w:tab w:val="left" w:pos="426"/>
        </w:tabs>
        <w:ind w:left="426"/>
        <w:jc w:val="both"/>
      </w:pPr>
      <w:r w:rsidRPr="00672C17">
        <w:t>10. Образец №10</w:t>
      </w:r>
      <w:r w:rsidR="00713CE6" w:rsidRPr="00672C17">
        <w:t xml:space="preserve"> </w:t>
      </w:r>
      <w:r w:rsidRPr="00672C17">
        <w:t xml:space="preserve">- Списък на изпълнени </w:t>
      </w:r>
      <w:r w:rsidR="00ED3FA3" w:rsidRPr="00672C17">
        <w:t>услуги</w:t>
      </w:r>
      <w:r w:rsidR="009A37FF" w:rsidRPr="00672C17">
        <w:t>;</w:t>
      </w:r>
    </w:p>
    <w:p w14:paraId="2B47123A" w14:textId="754BEE31" w:rsidR="00713CE6" w:rsidRPr="00672C17" w:rsidRDefault="00EC52AD" w:rsidP="00EC52AD">
      <w:pPr>
        <w:tabs>
          <w:tab w:val="left" w:pos="426"/>
        </w:tabs>
        <w:jc w:val="both"/>
      </w:pPr>
      <w:r w:rsidRPr="00672C17">
        <w:tab/>
      </w:r>
      <w:r w:rsidR="007F5C76" w:rsidRPr="00672C17">
        <w:t>1</w:t>
      </w:r>
      <w:r w:rsidR="00713CE6" w:rsidRPr="00672C17">
        <w:t>1</w:t>
      </w:r>
      <w:r w:rsidR="007F5C76" w:rsidRPr="00672C17">
        <w:t>. Образец № 1</w:t>
      </w:r>
      <w:r w:rsidR="00713CE6" w:rsidRPr="00672C17">
        <w:t>1</w:t>
      </w:r>
      <w:r w:rsidR="007F5C76" w:rsidRPr="00672C17">
        <w:t xml:space="preserve"> </w:t>
      </w:r>
      <w:r w:rsidRPr="00672C17">
        <w:t>–</w:t>
      </w:r>
      <w:r w:rsidR="007F5C76" w:rsidRPr="00672C17">
        <w:t xml:space="preserve"> </w:t>
      </w:r>
      <w:r w:rsidR="00483A94" w:rsidRPr="00672C17">
        <w:t>Техническо предложение</w:t>
      </w:r>
      <w:r w:rsidR="00713CE6" w:rsidRPr="00672C17">
        <w:t>;</w:t>
      </w:r>
    </w:p>
    <w:p w14:paraId="529A1B07" w14:textId="08AB64B0" w:rsidR="00E03986" w:rsidRPr="00672C17" w:rsidRDefault="00713CE6" w:rsidP="00EC52AD">
      <w:pPr>
        <w:tabs>
          <w:tab w:val="left" w:pos="426"/>
        </w:tabs>
        <w:jc w:val="both"/>
      </w:pPr>
      <w:r w:rsidRPr="00672C17">
        <w:t xml:space="preserve">      </w:t>
      </w:r>
      <w:r w:rsidR="00483A94" w:rsidRPr="00672C17">
        <w:t xml:space="preserve"> </w:t>
      </w:r>
      <w:r w:rsidRPr="00672C17">
        <w:t>12. Образец №1</w:t>
      </w:r>
      <w:r w:rsidR="005166DB" w:rsidRPr="00672C17">
        <w:t>2</w:t>
      </w:r>
      <w:r w:rsidRPr="00672C17">
        <w:t xml:space="preserve"> - Ценово предложение</w:t>
      </w:r>
      <w:r w:rsidR="009A37FF" w:rsidRPr="00672C17">
        <w:t>;</w:t>
      </w:r>
    </w:p>
    <w:p w14:paraId="41268800" w14:textId="6D3D8101" w:rsidR="00CC53E9" w:rsidRPr="00672C17" w:rsidRDefault="009A37FF" w:rsidP="00665A88">
      <w:pPr>
        <w:tabs>
          <w:tab w:val="left" w:pos="426"/>
        </w:tabs>
        <w:jc w:val="both"/>
      </w:pPr>
      <w:r w:rsidRPr="00672C17">
        <w:tab/>
        <w:t xml:space="preserve">13.Образец № 13 - Декларация за </w:t>
      </w:r>
      <w:r w:rsidR="00E46438" w:rsidRPr="00672C17">
        <w:t>конфиденциалност</w:t>
      </w:r>
      <w:r w:rsidRPr="00672C17">
        <w:t>;</w:t>
      </w:r>
    </w:p>
    <w:p w14:paraId="74800D7B" w14:textId="655DB993" w:rsidR="002A10DA" w:rsidRPr="00672C17" w:rsidRDefault="004377F9" w:rsidP="004F4D84">
      <w:pPr>
        <w:tabs>
          <w:tab w:val="left" w:pos="426"/>
        </w:tabs>
        <w:ind w:firstLine="426"/>
        <w:jc w:val="both"/>
        <w:rPr>
          <w:highlight w:val="yellow"/>
        </w:rPr>
      </w:pPr>
      <w:r w:rsidRPr="00672C17">
        <w:t>14. Образец № 14 – Проект на Договор;</w:t>
      </w:r>
      <w:r w:rsidR="002A10DA" w:rsidRPr="00672C17">
        <w:rPr>
          <w:highlight w:val="yellow"/>
        </w:rPr>
        <w:br w:type="page"/>
      </w:r>
    </w:p>
    <w:p w14:paraId="0257ADDD" w14:textId="4DAF22DF" w:rsidR="007F5C76" w:rsidRPr="006A021F" w:rsidRDefault="007F5C76" w:rsidP="007F5C76">
      <w:pPr>
        <w:pStyle w:val="Default"/>
        <w:jc w:val="center"/>
        <w:rPr>
          <w:color w:val="auto"/>
          <w:lang w:val="bg-BG"/>
        </w:rPr>
      </w:pPr>
      <w:r w:rsidRPr="006A021F">
        <w:rPr>
          <w:b/>
          <w:bCs/>
          <w:color w:val="auto"/>
          <w:lang w:val="bg-BG"/>
        </w:rPr>
        <w:lastRenderedPageBreak/>
        <w:t>РАЗДЕЛ I</w:t>
      </w:r>
    </w:p>
    <w:p w14:paraId="78B5B7F2" w14:textId="77777777" w:rsidR="007F5C76" w:rsidRPr="006A021F" w:rsidRDefault="007F5C76" w:rsidP="007F5C76">
      <w:pPr>
        <w:pStyle w:val="Default"/>
        <w:jc w:val="center"/>
        <w:rPr>
          <w:b/>
          <w:bCs/>
          <w:color w:val="auto"/>
          <w:lang w:val="bg-BG"/>
        </w:rPr>
      </w:pPr>
      <w:r w:rsidRPr="006A021F">
        <w:rPr>
          <w:b/>
          <w:bCs/>
          <w:color w:val="auto"/>
          <w:lang w:val="bg-BG"/>
        </w:rPr>
        <w:t>УКАЗАНИЯ ЗА УЧАСТИЕ</w:t>
      </w:r>
    </w:p>
    <w:p w14:paraId="7DEF8665" w14:textId="5EE6EF2B" w:rsidR="006A4F96" w:rsidRPr="006A021F" w:rsidRDefault="006A4F96" w:rsidP="0073535C">
      <w:pPr>
        <w:pStyle w:val="Default"/>
        <w:tabs>
          <w:tab w:val="left" w:pos="426"/>
        </w:tabs>
        <w:ind w:left="426"/>
        <w:jc w:val="center"/>
        <w:rPr>
          <w:b/>
          <w:bCs/>
          <w:lang w:val="bg-BG"/>
        </w:rPr>
      </w:pP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9300"/>
      </w:tblGrid>
      <w:tr w:rsidR="006A4F96" w:rsidRPr="006A021F" w14:paraId="4F471768" w14:textId="77777777" w:rsidTr="00A74C79">
        <w:tc>
          <w:tcPr>
            <w:tcW w:w="9300" w:type="dxa"/>
          </w:tcPr>
          <w:p w14:paraId="6903BBC3" w14:textId="457BED14" w:rsidR="006A4F96" w:rsidRPr="006A021F" w:rsidRDefault="006A4F96" w:rsidP="0073535C">
            <w:pPr>
              <w:pStyle w:val="Default"/>
              <w:tabs>
                <w:tab w:val="left" w:pos="426"/>
              </w:tabs>
              <w:ind w:left="426"/>
              <w:jc w:val="center"/>
              <w:rPr>
                <w:lang w:val="bg-BG"/>
              </w:rPr>
            </w:pPr>
            <w:r w:rsidRPr="006A021F">
              <w:rPr>
                <w:b/>
                <w:bCs/>
                <w:lang w:val="bg-BG"/>
              </w:rPr>
              <w:t xml:space="preserve">І. ОПИСАНИЕ НА ПРЕДМЕТА НА </w:t>
            </w:r>
            <w:r w:rsidR="00C6395E" w:rsidRPr="006A021F">
              <w:rPr>
                <w:b/>
                <w:bCs/>
                <w:lang w:val="bg-BG"/>
              </w:rPr>
              <w:t>ПРОЦЕДУРАТА</w:t>
            </w:r>
          </w:p>
        </w:tc>
      </w:tr>
    </w:tbl>
    <w:p w14:paraId="7559DC60" w14:textId="77777777" w:rsidR="006A4F96" w:rsidRPr="006A021F" w:rsidRDefault="006A4F96" w:rsidP="0073535C">
      <w:pPr>
        <w:pStyle w:val="Default"/>
        <w:tabs>
          <w:tab w:val="left" w:pos="426"/>
        </w:tabs>
        <w:ind w:left="426"/>
        <w:rPr>
          <w:b/>
          <w:bCs/>
          <w:lang w:val="bg-BG"/>
        </w:rPr>
      </w:pPr>
    </w:p>
    <w:p w14:paraId="3E1D8B79" w14:textId="6BD2AB80" w:rsidR="00D8179E" w:rsidRPr="00672C17" w:rsidRDefault="002F586A" w:rsidP="00614515">
      <w:pPr>
        <w:pStyle w:val="a6"/>
        <w:numPr>
          <w:ilvl w:val="0"/>
          <w:numId w:val="13"/>
        </w:numPr>
        <w:tabs>
          <w:tab w:val="left" w:pos="426"/>
        </w:tabs>
        <w:ind w:left="426" w:firstLine="0"/>
        <w:jc w:val="both"/>
        <w:rPr>
          <w:i/>
          <w:iCs/>
        </w:rPr>
      </w:pPr>
      <w:r w:rsidRPr="00672C17">
        <w:rPr>
          <w:b/>
          <w:bCs/>
        </w:rPr>
        <w:t xml:space="preserve">Предмет </w:t>
      </w:r>
      <w:r w:rsidR="00106B3B" w:rsidRPr="00672C17">
        <w:rPr>
          <w:b/>
          <w:bCs/>
        </w:rPr>
        <w:t xml:space="preserve">и място на изпълнение на </w:t>
      </w:r>
      <w:r w:rsidR="00C6395E" w:rsidRPr="00672C17">
        <w:rPr>
          <w:b/>
          <w:bCs/>
        </w:rPr>
        <w:t>процедурата</w:t>
      </w:r>
      <w:r w:rsidR="00BB6DD3" w:rsidRPr="00672C17">
        <w:rPr>
          <w:b/>
          <w:bCs/>
        </w:rPr>
        <w:t>:</w:t>
      </w:r>
      <w:r w:rsidR="008F7397" w:rsidRPr="00672C17">
        <w:rPr>
          <w:rFonts w:eastAsiaTheme="minorHAnsi"/>
          <w:bCs/>
        </w:rPr>
        <w:t xml:space="preserve"> </w:t>
      </w:r>
    </w:p>
    <w:p w14:paraId="30E33AE5" w14:textId="21A59E8F" w:rsidR="00672C17" w:rsidRPr="00DE1813" w:rsidRDefault="00672C17" w:rsidP="006A021F">
      <w:pPr>
        <w:pStyle w:val="a6"/>
        <w:numPr>
          <w:ilvl w:val="1"/>
          <w:numId w:val="1"/>
        </w:numPr>
        <w:tabs>
          <w:tab w:val="left" w:pos="426"/>
          <w:tab w:val="left" w:pos="851"/>
        </w:tabs>
        <w:ind w:left="426" w:firstLine="0"/>
        <w:jc w:val="both"/>
        <w:rPr>
          <w:rFonts w:eastAsiaTheme="minorHAnsi"/>
          <w:bCs/>
        </w:rPr>
      </w:pPr>
      <w:r w:rsidRPr="00DE1813">
        <w:rPr>
          <w:rFonts w:eastAsiaTheme="minorHAnsi"/>
          <w:bCs/>
        </w:rPr>
        <w:t>Предмет на настоящата процедура е и</w:t>
      </w:r>
      <w:r w:rsidR="00106B3B" w:rsidRPr="00DE1813">
        <w:rPr>
          <w:rFonts w:eastAsiaTheme="minorHAnsi"/>
          <w:bCs/>
        </w:rPr>
        <w:t xml:space="preserve">збор на контрагенти за изпълнение на специфични дейности по укрепване на откоси със стоманена мрежа и противоерозионни рогозки със система от анкери, мрежи, планки, и полагане на геоклетки, метални шишове, глинена </w:t>
      </w:r>
      <w:proofErr w:type="spellStart"/>
      <w:r w:rsidR="00106B3B" w:rsidRPr="00DE1813">
        <w:rPr>
          <w:rFonts w:eastAsiaTheme="minorHAnsi"/>
          <w:bCs/>
        </w:rPr>
        <w:t>запечатка</w:t>
      </w:r>
      <w:proofErr w:type="spellEnd"/>
      <w:r w:rsidR="00106B3B" w:rsidRPr="00DE1813">
        <w:rPr>
          <w:rFonts w:eastAsiaTheme="minorHAnsi"/>
          <w:bCs/>
        </w:rPr>
        <w:t xml:space="preserve"> и всички съпътстващи материали и дейности</w:t>
      </w:r>
      <w:r w:rsidR="006A021F" w:rsidRPr="00DE1813">
        <w:rPr>
          <w:rFonts w:eastAsiaTheme="minorHAnsi"/>
          <w:bCs/>
        </w:rPr>
        <w:t>.</w:t>
      </w:r>
    </w:p>
    <w:p w14:paraId="2FD26392" w14:textId="1CE5DAB7" w:rsidR="00672C17" w:rsidRPr="00DE1813" w:rsidRDefault="00672C17" w:rsidP="00672C17">
      <w:pPr>
        <w:tabs>
          <w:tab w:val="left" w:pos="426"/>
          <w:tab w:val="left" w:pos="851"/>
        </w:tabs>
        <w:jc w:val="both"/>
        <w:rPr>
          <w:rFonts w:eastAsiaTheme="minorHAnsi"/>
          <w:bCs/>
        </w:rPr>
      </w:pPr>
    </w:p>
    <w:p w14:paraId="08325F5C" w14:textId="116349C1" w:rsidR="00106B3B" w:rsidRPr="00DE1813" w:rsidRDefault="00106B3B" w:rsidP="00106B3B">
      <w:pPr>
        <w:tabs>
          <w:tab w:val="left" w:pos="426"/>
          <w:tab w:val="left" w:pos="851"/>
        </w:tabs>
        <w:ind w:left="426"/>
        <w:jc w:val="both"/>
        <w:rPr>
          <w:rFonts w:eastAsiaTheme="minorHAnsi"/>
          <w:bCs/>
        </w:rPr>
      </w:pPr>
      <w:r w:rsidRPr="00DE1813">
        <w:rPr>
          <w:rFonts w:eastAsiaTheme="minorHAnsi"/>
          <w:bCs/>
        </w:rPr>
        <w:t xml:space="preserve">1.2. Мястото на изпълнение на дейностите, включени в обхвата на </w:t>
      </w:r>
      <w:r w:rsidR="00A3296E" w:rsidRPr="00DE1813">
        <w:rPr>
          <w:rFonts w:eastAsiaTheme="minorHAnsi"/>
          <w:bCs/>
        </w:rPr>
        <w:t>процедурата</w:t>
      </w:r>
      <w:r w:rsidRPr="00DE1813">
        <w:rPr>
          <w:rFonts w:eastAsiaTheme="minorHAnsi"/>
          <w:bCs/>
        </w:rPr>
        <w:t xml:space="preserve">: </w:t>
      </w:r>
    </w:p>
    <w:p w14:paraId="0C0A36C7" w14:textId="07BFAF71" w:rsidR="00106B3B" w:rsidRPr="00DE1813" w:rsidRDefault="006A021F" w:rsidP="006A021F">
      <w:pPr>
        <w:tabs>
          <w:tab w:val="left" w:pos="426"/>
          <w:tab w:val="left" w:pos="851"/>
        </w:tabs>
        <w:ind w:left="426"/>
        <w:jc w:val="both"/>
        <w:rPr>
          <w:rFonts w:eastAsiaTheme="minorHAnsi"/>
          <w:bCs/>
        </w:rPr>
      </w:pPr>
      <w:r w:rsidRPr="00DE1813">
        <w:rPr>
          <w:rFonts w:eastAsiaTheme="minorHAnsi"/>
          <w:bCs/>
        </w:rPr>
        <w:t xml:space="preserve">АМ "ХЕМУС", км 115+800 до км </w:t>
      </w:r>
      <w:r w:rsidR="00625B37">
        <w:rPr>
          <w:rFonts w:eastAsiaTheme="minorHAnsi"/>
          <w:bCs/>
          <w:lang w:val="en-US"/>
        </w:rPr>
        <w:t xml:space="preserve">122+260 </w:t>
      </w:r>
      <w:r w:rsidRPr="00DE1813">
        <w:rPr>
          <w:rFonts w:eastAsiaTheme="minorHAnsi"/>
          <w:bCs/>
        </w:rPr>
        <w:t xml:space="preserve">ляво и дясно на: Участък </w:t>
      </w:r>
      <w:r w:rsidR="00DE1813" w:rsidRPr="00DE1813">
        <w:rPr>
          <w:rFonts w:eastAsiaTheme="minorHAnsi"/>
          <w:bCs/>
        </w:rPr>
        <w:t>2</w:t>
      </w:r>
      <w:r w:rsidR="00672C17" w:rsidRPr="00DE1813">
        <w:rPr>
          <w:rFonts w:eastAsiaTheme="minorHAnsi"/>
          <w:bCs/>
        </w:rPr>
        <w:t xml:space="preserve">  </w:t>
      </w:r>
    </w:p>
    <w:p w14:paraId="3AA4B7A6" w14:textId="067817D5" w:rsidR="00672C17" w:rsidRPr="00DE1813" w:rsidRDefault="00672C17" w:rsidP="00A3296E">
      <w:pPr>
        <w:tabs>
          <w:tab w:val="left" w:pos="426"/>
          <w:tab w:val="left" w:pos="851"/>
        </w:tabs>
        <w:ind w:left="426"/>
        <w:jc w:val="both"/>
        <w:rPr>
          <w:rFonts w:eastAsiaTheme="minorHAnsi"/>
          <w:bCs/>
          <w:i/>
          <w:iCs/>
        </w:rPr>
      </w:pPr>
    </w:p>
    <w:p w14:paraId="1FB7F518" w14:textId="77777777" w:rsidR="00DE1813" w:rsidRDefault="00DE1813" w:rsidP="00A3296E">
      <w:pPr>
        <w:tabs>
          <w:tab w:val="left" w:pos="426"/>
          <w:tab w:val="left" w:pos="851"/>
        </w:tabs>
        <w:ind w:left="426"/>
        <w:jc w:val="both"/>
      </w:pPr>
      <w:r>
        <w:t>Процедурата е разделена на две обособени позиции, както следва:</w:t>
      </w:r>
    </w:p>
    <w:p w14:paraId="07FC280B" w14:textId="77777777" w:rsidR="00DE1813" w:rsidRDefault="00DE1813" w:rsidP="00DE1813">
      <w:pPr>
        <w:tabs>
          <w:tab w:val="left" w:pos="426"/>
          <w:tab w:val="left" w:pos="851"/>
        </w:tabs>
        <w:ind w:left="426"/>
        <w:jc w:val="both"/>
      </w:pPr>
      <w:r>
        <w:t xml:space="preserve">ОБОСОБЕНА ПОЗИЦИЯ № 1 ОТ КМ 115+800 ДО КМ 119+260 </w:t>
      </w:r>
    </w:p>
    <w:p w14:paraId="5E4A80D1" w14:textId="6F98E0DF" w:rsidR="00DE1813" w:rsidRDefault="00DE1813" w:rsidP="00DE1813">
      <w:pPr>
        <w:tabs>
          <w:tab w:val="left" w:pos="426"/>
          <w:tab w:val="left" w:pos="851"/>
        </w:tabs>
        <w:ind w:left="426"/>
        <w:jc w:val="both"/>
      </w:pPr>
      <w:r>
        <w:t>ОБОСОБЕНА ПОЗИЦИЯ № 2 ОТ КМ119+260 ДО КМ 122+260“.</w:t>
      </w:r>
    </w:p>
    <w:p w14:paraId="6A4EAC4B" w14:textId="77777777" w:rsidR="00DE1813" w:rsidRDefault="00DE1813" w:rsidP="00A3296E">
      <w:pPr>
        <w:tabs>
          <w:tab w:val="left" w:pos="426"/>
          <w:tab w:val="left" w:pos="851"/>
        </w:tabs>
        <w:ind w:left="426"/>
        <w:jc w:val="both"/>
        <w:rPr>
          <w:rFonts w:eastAsiaTheme="minorHAnsi"/>
          <w:bCs/>
          <w:i/>
          <w:iCs/>
          <w:highlight w:val="yellow"/>
        </w:rPr>
      </w:pPr>
    </w:p>
    <w:p w14:paraId="5B7383F6" w14:textId="77777777" w:rsidR="00672C17" w:rsidRPr="00DE1813" w:rsidRDefault="00672C17" w:rsidP="00672C17">
      <w:pPr>
        <w:tabs>
          <w:tab w:val="left" w:pos="426"/>
        </w:tabs>
        <w:autoSpaceDE w:val="0"/>
        <w:autoSpaceDN w:val="0"/>
        <w:ind w:left="426"/>
        <w:jc w:val="both"/>
        <w:rPr>
          <w:b/>
          <w:i/>
          <w:iCs/>
        </w:rPr>
      </w:pPr>
      <w:r w:rsidRPr="00DE1813">
        <w:rPr>
          <w:b/>
          <w:i/>
          <w:iCs/>
        </w:rPr>
        <w:t>Всеки участник може да представи оферта по една или повече обособени позиции.</w:t>
      </w:r>
    </w:p>
    <w:p w14:paraId="799A54B9" w14:textId="77777777" w:rsidR="00672C17" w:rsidRPr="008B3665" w:rsidRDefault="00672C17" w:rsidP="00672C17">
      <w:pPr>
        <w:tabs>
          <w:tab w:val="left" w:pos="426"/>
        </w:tabs>
        <w:autoSpaceDE w:val="0"/>
        <w:autoSpaceDN w:val="0"/>
        <w:ind w:firstLine="567"/>
        <w:jc w:val="both"/>
        <w:rPr>
          <w:b/>
        </w:rPr>
      </w:pPr>
    </w:p>
    <w:p w14:paraId="2B8070DD" w14:textId="57660AEC" w:rsidR="00C95A71" w:rsidRPr="00672C17" w:rsidRDefault="00860C54" w:rsidP="00C95A71">
      <w:pPr>
        <w:pStyle w:val="Default"/>
        <w:ind w:left="426"/>
        <w:jc w:val="both"/>
        <w:rPr>
          <w:lang w:val="bg-BG"/>
        </w:rPr>
      </w:pPr>
      <w:r w:rsidRPr="00672C17">
        <w:rPr>
          <w:b/>
          <w:bCs/>
          <w:lang w:val="bg-BG"/>
        </w:rPr>
        <w:t>2</w:t>
      </w:r>
      <w:r w:rsidR="00C95A71" w:rsidRPr="00672C17">
        <w:rPr>
          <w:b/>
          <w:bCs/>
          <w:lang w:val="bg-BG"/>
        </w:rPr>
        <w:t>. Критерий за възлагане</w:t>
      </w:r>
      <w:r w:rsidR="008442FF" w:rsidRPr="00672C17">
        <w:rPr>
          <w:b/>
          <w:bCs/>
          <w:lang w:val="bg-BG"/>
        </w:rPr>
        <w:t>:</w:t>
      </w:r>
      <w:r w:rsidR="00C95A71" w:rsidRPr="00672C17">
        <w:rPr>
          <w:b/>
          <w:bCs/>
          <w:lang w:val="bg-BG"/>
        </w:rPr>
        <w:t xml:space="preserve"> </w:t>
      </w:r>
    </w:p>
    <w:p w14:paraId="0806DFEF" w14:textId="231286D0" w:rsidR="00975D01" w:rsidRPr="00672C17" w:rsidRDefault="00975D01" w:rsidP="00975D01">
      <w:pPr>
        <w:tabs>
          <w:tab w:val="left" w:pos="426"/>
        </w:tabs>
        <w:ind w:left="426"/>
        <w:jc w:val="both"/>
        <w:rPr>
          <w:rFonts w:eastAsiaTheme="minorHAnsi"/>
          <w:color w:val="000000"/>
        </w:rPr>
      </w:pPr>
      <w:bookmarkStart w:id="3" w:name="_Hlk54864944"/>
      <w:r w:rsidRPr="00672C17">
        <w:rPr>
          <w:rFonts w:eastAsiaTheme="minorHAnsi"/>
          <w:b/>
          <w:bCs/>
          <w:color w:val="000000"/>
        </w:rPr>
        <w:t>2.1.</w:t>
      </w:r>
      <w:r w:rsidRPr="00672C17">
        <w:rPr>
          <w:rFonts w:eastAsiaTheme="minorHAnsi"/>
          <w:color w:val="000000"/>
        </w:rPr>
        <w:t xml:space="preserve"> Настоящата поръчка се възлага въз основа на икономически най-изгодната оферта, съгласно Критерият за възлагане на поръчката </w:t>
      </w:r>
      <w:r w:rsidR="004F4D84" w:rsidRPr="00672C17">
        <w:rPr>
          <w:rFonts w:eastAsiaTheme="minorHAnsi"/>
          <w:color w:val="000000"/>
        </w:rPr>
        <w:t>„най-ниска цена“</w:t>
      </w:r>
      <w:r w:rsidR="00A578D6" w:rsidRPr="00672C17">
        <w:t xml:space="preserve"> </w:t>
      </w:r>
      <w:r w:rsidR="00A578D6" w:rsidRPr="00672C17">
        <w:rPr>
          <w:rFonts w:eastAsiaTheme="minorHAnsi"/>
          <w:color w:val="000000"/>
        </w:rPr>
        <w:t>с включен транспорт и всички присъщи разходи, необходими за обезпечаване на извършването на специфичните дейности</w:t>
      </w:r>
      <w:r w:rsidRPr="00672C17">
        <w:rPr>
          <w:rFonts w:eastAsiaTheme="minorHAnsi"/>
          <w:color w:val="000000"/>
        </w:rPr>
        <w:t>.</w:t>
      </w:r>
    </w:p>
    <w:p w14:paraId="42A2596F" w14:textId="2D12D42F" w:rsidR="00DC07D5" w:rsidRPr="00672C17" w:rsidRDefault="00DC07D5" w:rsidP="00DC07D5">
      <w:pPr>
        <w:tabs>
          <w:tab w:val="left" w:pos="426"/>
        </w:tabs>
        <w:ind w:left="426"/>
        <w:jc w:val="both"/>
        <w:rPr>
          <w:b/>
        </w:rPr>
      </w:pPr>
    </w:p>
    <w:p w14:paraId="3D541E32" w14:textId="6944B9EB" w:rsidR="005C7292" w:rsidRPr="00672C17" w:rsidRDefault="001C685F" w:rsidP="005C7292">
      <w:pPr>
        <w:autoSpaceDE w:val="0"/>
        <w:autoSpaceDN w:val="0"/>
        <w:adjustRightInd w:val="0"/>
        <w:ind w:left="426"/>
        <w:jc w:val="both"/>
        <w:rPr>
          <w:rFonts w:eastAsia="Calibri"/>
        </w:rPr>
      </w:pPr>
      <w:r w:rsidRPr="00672C17">
        <w:rPr>
          <w:rFonts w:eastAsia="Calibri"/>
          <w:b/>
          <w:bCs/>
        </w:rPr>
        <w:t>3</w:t>
      </w:r>
      <w:r w:rsidR="005C7292" w:rsidRPr="00672C17">
        <w:rPr>
          <w:rFonts w:eastAsia="Calibri"/>
          <w:b/>
          <w:bCs/>
        </w:rPr>
        <w:t xml:space="preserve">. Срок за изпълнение на поръчката </w:t>
      </w:r>
    </w:p>
    <w:p w14:paraId="0C533D6F" w14:textId="2FDB24AE" w:rsidR="00BF182F" w:rsidRDefault="001C685F" w:rsidP="005C7292">
      <w:pPr>
        <w:autoSpaceDE w:val="0"/>
        <w:autoSpaceDN w:val="0"/>
        <w:adjustRightInd w:val="0"/>
        <w:ind w:left="426"/>
        <w:jc w:val="both"/>
        <w:rPr>
          <w:rFonts w:eastAsia="Calibri"/>
        </w:rPr>
      </w:pPr>
      <w:r w:rsidRPr="00672C17">
        <w:rPr>
          <w:rFonts w:eastAsia="Calibri"/>
          <w:b/>
          <w:bCs/>
        </w:rPr>
        <w:t>3</w:t>
      </w:r>
      <w:r w:rsidR="005C7292" w:rsidRPr="00672C17">
        <w:rPr>
          <w:rFonts w:eastAsia="Calibri"/>
          <w:b/>
          <w:bCs/>
        </w:rPr>
        <w:t xml:space="preserve">.1. Срок на изпълнение – </w:t>
      </w:r>
      <w:r w:rsidR="00BF182F" w:rsidRPr="00BF182F">
        <w:rPr>
          <w:rFonts w:eastAsia="Calibri"/>
        </w:rPr>
        <w:t>изпълнението ще се извършва на база</w:t>
      </w:r>
      <w:r w:rsidR="00BF182F">
        <w:rPr>
          <w:rFonts w:eastAsia="Calibri"/>
        </w:rPr>
        <w:t xml:space="preserve"> подаден</w:t>
      </w:r>
      <w:r w:rsidR="001265A1">
        <w:rPr>
          <w:rFonts w:eastAsia="Calibri"/>
        </w:rPr>
        <w:t xml:space="preserve">и </w:t>
      </w:r>
      <w:r w:rsidR="00BF182F">
        <w:rPr>
          <w:rFonts w:eastAsia="Calibri"/>
        </w:rPr>
        <w:t>заявк</w:t>
      </w:r>
      <w:r w:rsidR="001265A1">
        <w:rPr>
          <w:rFonts w:eastAsia="Calibri"/>
        </w:rPr>
        <w:t>и</w:t>
      </w:r>
      <w:r w:rsidR="00BF182F" w:rsidRPr="00BF182F">
        <w:rPr>
          <w:rFonts w:eastAsia="Calibri"/>
        </w:rPr>
        <w:t xml:space="preserve"> </w:t>
      </w:r>
      <w:r w:rsidR="00BF182F">
        <w:rPr>
          <w:rFonts w:eastAsia="Calibri"/>
        </w:rPr>
        <w:t>от страна на Възложителя</w:t>
      </w:r>
      <w:r w:rsidR="00BF182F" w:rsidRPr="00BF182F">
        <w:rPr>
          <w:rFonts w:eastAsia="Calibri"/>
        </w:rPr>
        <w:t xml:space="preserve">, по които следва да стартира изпълнението не по-късно от 5 дни от получаване на всяка заявка. Срокът на изпълнение на всяка заявка следва да бъде до </w:t>
      </w:r>
      <w:r w:rsidR="00BF182F" w:rsidRPr="00D47987">
        <w:rPr>
          <w:rFonts w:eastAsia="Calibri"/>
          <w:b/>
          <w:bCs/>
        </w:rPr>
        <w:t>30</w:t>
      </w:r>
      <w:r w:rsidR="00D47987">
        <w:rPr>
          <w:rFonts w:eastAsia="Calibri"/>
          <w:b/>
          <w:bCs/>
        </w:rPr>
        <w:t xml:space="preserve"> (тридесет)</w:t>
      </w:r>
      <w:r w:rsidR="00BF182F" w:rsidRPr="00D47987">
        <w:rPr>
          <w:rFonts w:eastAsia="Calibri"/>
          <w:b/>
          <w:bCs/>
        </w:rPr>
        <w:t xml:space="preserve"> календарни дни</w:t>
      </w:r>
      <w:r w:rsidR="00BF182F" w:rsidRPr="00BF182F">
        <w:rPr>
          <w:rFonts w:eastAsia="Calibri"/>
        </w:rPr>
        <w:t>, при осигурен фронт за работа от Възложителя.</w:t>
      </w:r>
      <w:r w:rsidR="00446AE3" w:rsidRPr="00672C17">
        <w:rPr>
          <w:rFonts w:eastAsia="Calibri"/>
        </w:rPr>
        <w:t xml:space="preserve"> </w:t>
      </w:r>
    </w:p>
    <w:p w14:paraId="5F1733D0" w14:textId="3A40BDD2" w:rsidR="005C7292" w:rsidRPr="00D47987" w:rsidRDefault="005C7292" w:rsidP="005C7292">
      <w:pPr>
        <w:autoSpaceDE w:val="0"/>
        <w:autoSpaceDN w:val="0"/>
        <w:adjustRightInd w:val="0"/>
        <w:ind w:left="426"/>
        <w:jc w:val="both"/>
        <w:rPr>
          <w:rFonts w:eastAsia="Calibri"/>
          <w:b/>
          <w:bCs/>
        </w:rPr>
      </w:pPr>
      <w:r w:rsidRPr="00672C17">
        <w:rPr>
          <w:rFonts w:eastAsia="Calibri"/>
        </w:rPr>
        <w:t>Участникът посочва сроковете за изпълнение в техническото предложение – Образец №</w:t>
      </w:r>
      <w:r w:rsidR="000717EB" w:rsidRPr="00672C17">
        <w:rPr>
          <w:rFonts w:eastAsia="Calibri"/>
        </w:rPr>
        <w:t xml:space="preserve"> 11 </w:t>
      </w:r>
      <w:r w:rsidRPr="00D47987">
        <w:rPr>
          <w:rFonts w:eastAsia="Calibri"/>
          <w:b/>
          <w:bCs/>
        </w:rPr>
        <w:t xml:space="preserve">в </w:t>
      </w:r>
      <w:r w:rsidR="00D47987" w:rsidRPr="00D47987">
        <w:rPr>
          <w:rFonts w:eastAsia="Calibri"/>
          <w:b/>
          <w:bCs/>
        </w:rPr>
        <w:t>календарни</w:t>
      </w:r>
      <w:r w:rsidRPr="00D47987">
        <w:rPr>
          <w:rFonts w:eastAsia="Calibri"/>
          <w:b/>
          <w:bCs/>
        </w:rPr>
        <w:t xml:space="preserve"> дни. </w:t>
      </w:r>
    </w:p>
    <w:p w14:paraId="34C5218A" w14:textId="289DB690" w:rsidR="00446AE3" w:rsidRPr="00672C17" w:rsidRDefault="00446AE3" w:rsidP="00446AE3">
      <w:pPr>
        <w:autoSpaceDE w:val="0"/>
        <w:autoSpaceDN w:val="0"/>
        <w:adjustRightInd w:val="0"/>
        <w:ind w:left="426"/>
        <w:jc w:val="both"/>
        <w:rPr>
          <w:rFonts w:eastAsiaTheme="minorHAnsi"/>
          <w:color w:val="000000"/>
        </w:rPr>
      </w:pPr>
      <w:r w:rsidRPr="00672C17">
        <w:rPr>
          <w:rFonts w:eastAsiaTheme="minorHAnsi"/>
          <w:color w:val="000000"/>
        </w:rPr>
        <w:t>Срокът за изпълнение на договорените работи започва да тече от подписването на договор за изпълнение и получаване на уведомително писмо от Възложителя към Изпълнителя за стартиране на изпълнението на дейностите и приключва с подписването на протокол за приемане на изпълнените доставки и монтажни работи.</w:t>
      </w:r>
    </w:p>
    <w:p w14:paraId="457181A0" w14:textId="77777777" w:rsidR="00AA2B60" w:rsidRPr="00672C17" w:rsidRDefault="00AA2B60" w:rsidP="00446AE3">
      <w:pPr>
        <w:autoSpaceDE w:val="0"/>
        <w:autoSpaceDN w:val="0"/>
        <w:adjustRightInd w:val="0"/>
        <w:ind w:left="426"/>
        <w:jc w:val="both"/>
        <w:rPr>
          <w:rFonts w:eastAsiaTheme="minorHAnsi"/>
          <w:color w:val="000000"/>
          <w:highlight w:val="yellow"/>
        </w:rPr>
      </w:pPr>
    </w:p>
    <w:p w14:paraId="2B1A1B4B" w14:textId="4A1A243A" w:rsidR="00B70684" w:rsidRPr="00672C17" w:rsidRDefault="00A71EC7" w:rsidP="00DC07D5">
      <w:pPr>
        <w:tabs>
          <w:tab w:val="left" w:pos="426"/>
        </w:tabs>
        <w:ind w:left="426"/>
        <w:jc w:val="both"/>
        <w:rPr>
          <w:rFonts w:eastAsiaTheme="minorHAnsi"/>
          <w:b/>
          <w:bCs/>
        </w:rPr>
      </w:pPr>
      <w:r w:rsidRPr="00672C17">
        <w:rPr>
          <w:rFonts w:eastAsiaTheme="minorHAnsi"/>
          <w:b/>
          <w:bCs/>
        </w:rPr>
        <w:t>4</w:t>
      </w:r>
      <w:r w:rsidR="00B70684" w:rsidRPr="00672C17">
        <w:rPr>
          <w:rFonts w:eastAsiaTheme="minorHAnsi"/>
          <w:b/>
          <w:bCs/>
        </w:rPr>
        <w:t>. Срок на валидност на офертите</w:t>
      </w:r>
      <w:r w:rsidR="00860C54" w:rsidRPr="00672C17">
        <w:rPr>
          <w:rFonts w:eastAsiaTheme="minorHAnsi"/>
          <w:b/>
          <w:bCs/>
        </w:rPr>
        <w:t>:</w:t>
      </w:r>
    </w:p>
    <w:p w14:paraId="2395C4E5" w14:textId="4DD124BB" w:rsidR="00B70684" w:rsidRPr="00672C17" w:rsidRDefault="00A71EC7" w:rsidP="00B70684">
      <w:pPr>
        <w:autoSpaceDE w:val="0"/>
        <w:autoSpaceDN w:val="0"/>
        <w:adjustRightInd w:val="0"/>
        <w:ind w:left="426"/>
        <w:jc w:val="both"/>
        <w:rPr>
          <w:rFonts w:eastAsiaTheme="minorHAnsi"/>
        </w:rPr>
      </w:pPr>
      <w:r w:rsidRPr="00672C17">
        <w:rPr>
          <w:rFonts w:eastAsiaTheme="minorHAnsi"/>
          <w:b/>
          <w:bCs/>
        </w:rPr>
        <w:t>4</w:t>
      </w:r>
      <w:r w:rsidR="00B70684" w:rsidRPr="00672C17">
        <w:rPr>
          <w:rFonts w:eastAsiaTheme="minorHAnsi"/>
          <w:b/>
          <w:bCs/>
        </w:rPr>
        <w:t xml:space="preserve">.1. </w:t>
      </w:r>
      <w:r w:rsidR="00B70684" w:rsidRPr="00672C17">
        <w:rPr>
          <w:rFonts w:eastAsiaTheme="minorHAnsi"/>
        </w:rPr>
        <w:t xml:space="preserve">Срокът на валидност на офертите трябва да бъде не по-малък от </w:t>
      </w:r>
      <w:r w:rsidR="00435493" w:rsidRPr="00672C17">
        <w:rPr>
          <w:rFonts w:eastAsiaTheme="minorHAnsi"/>
          <w:b/>
          <w:bCs/>
        </w:rPr>
        <w:t>6</w:t>
      </w:r>
      <w:r w:rsidR="00BC10FF" w:rsidRPr="00672C17">
        <w:rPr>
          <w:rFonts w:eastAsiaTheme="minorHAnsi"/>
          <w:b/>
          <w:bCs/>
        </w:rPr>
        <w:t>0</w:t>
      </w:r>
      <w:r w:rsidR="00B70684" w:rsidRPr="00672C17">
        <w:rPr>
          <w:rFonts w:eastAsiaTheme="minorHAnsi"/>
          <w:b/>
          <w:bCs/>
        </w:rPr>
        <w:t xml:space="preserve"> </w:t>
      </w:r>
      <w:r w:rsidR="0069480C" w:rsidRPr="00672C17">
        <w:rPr>
          <w:rFonts w:eastAsiaTheme="minorHAnsi"/>
          <w:b/>
          <w:bCs/>
        </w:rPr>
        <w:t>(шестдесет</w:t>
      </w:r>
      <w:r w:rsidR="00B70684" w:rsidRPr="00672C17">
        <w:rPr>
          <w:rFonts w:eastAsiaTheme="minorHAnsi"/>
          <w:b/>
          <w:bCs/>
        </w:rPr>
        <w:t xml:space="preserve">) </w:t>
      </w:r>
      <w:r w:rsidR="00B70684" w:rsidRPr="00672C17">
        <w:rPr>
          <w:rFonts w:eastAsiaTheme="minorHAnsi"/>
        </w:rPr>
        <w:t>календарни дни, считано от крайния срок за получаване на офертите.</w:t>
      </w:r>
    </w:p>
    <w:p w14:paraId="43AF44F5" w14:textId="1684DD2B" w:rsidR="00B70684" w:rsidRPr="00672C17" w:rsidRDefault="00AC322F" w:rsidP="00B70684">
      <w:pPr>
        <w:autoSpaceDE w:val="0"/>
        <w:autoSpaceDN w:val="0"/>
        <w:adjustRightInd w:val="0"/>
        <w:ind w:left="426"/>
        <w:jc w:val="both"/>
        <w:rPr>
          <w:rFonts w:eastAsiaTheme="minorHAnsi"/>
        </w:rPr>
      </w:pPr>
      <w:r w:rsidRPr="00672C17">
        <w:rPr>
          <w:rFonts w:eastAsiaTheme="minorHAnsi"/>
          <w:b/>
          <w:bCs/>
        </w:rPr>
        <w:t>4</w:t>
      </w:r>
      <w:r w:rsidR="00B70684" w:rsidRPr="00672C17">
        <w:rPr>
          <w:rFonts w:eastAsiaTheme="minorHAnsi"/>
          <w:b/>
          <w:bCs/>
        </w:rPr>
        <w:t xml:space="preserve">.2. </w:t>
      </w:r>
      <w:r w:rsidR="00B70684" w:rsidRPr="00672C17">
        <w:rPr>
          <w:rFonts w:eastAsiaTheme="minorHAnsi"/>
        </w:rPr>
        <w:t xml:space="preserve">Възложителят може да поиска от участниците да удължат срока на валидност на офертите до сключване на договора. </w:t>
      </w:r>
    </w:p>
    <w:p w14:paraId="35F53496" w14:textId="52AF8FEB" w:rsidR="00B70684" w:rsidRDefault="00AC322F" w:rsidP="00B70684">
      <w:pPr>
        <w:autoSpaceDE w:val="0"/>
        <w:autoSpaceDN w:val="0"/>
        <w:adjustRightInd w:val="0"/>
        <w:ind w:left="426"/>
        <w:jc w:val="both"/>
        <w:rPr>
          <w:rFonts w:eastAsiaTheme="minorHAnsi"/>
        </w:rPr>
      </w:pPr>
      <w:r w:rsidRPr="00672C17">
        <w:rPr>
          <w:rFonts w:eastAsiaTheme="minorHAnsi"/>
          <w:b/>
          <w:bCs/>
        </w:rPr>
        <w:t>4</w:t>
      </w:r>
      <w:r w:rsidR="00B70684" w:rsidRPr="00672C17">
        <w:rPr>
          <w:rFonts w:eastAsiaTheme="minorHAnsi"/>
          <w:b/>
          <w:bCs/>
        </w:rPr>
        <w:t xml:space="preserve">.3. </w:t>
      </w:r>
      <w:r w:rsidR="00B70684" w:rsidRPr="00672C17">
        <w:rPr>
          <w:rFonts w:eastAsiaTheme="minorHAnsi"/>
        </w:rPr>
        <w:t>Участникът ще бъде отстранен от участие в процедурата</w:t>
      </w:r>
      <w:r w:rsidR="00E5078B" w:rsidRPr="00672C17">
        <w:rPr>
          <w:rFonts w:eastAsiaTheme="minorHAnsi"/>
        </w:rPr>
        <w:t>,</w:t>
      </w:r>
      <w:r w:rsidR="00B70684" w:rsidRPr="00672C17">
        <w:rPr>
          <w:rFonts w:eastAsiaTheme="minorHAnsi"/>
        </w:rPr>
        <w:t xml:space="preserve"> ако представи оферта с по-кратък срок на валидност или откаже да удължи срока на валидност на офертата си след отправяне на покана от страна на </w:t>
      </w:r>
      <w:r w:rsidR="0069480C" w:rsidRPr="00672C17">
        <w:rPr>
          <w:rFonts w:eastAsiaTheme="minorHAnsi"/>
        </w:rPr>
        <w:t>В</w:t>
      </w:r>
      <w:r w:rsidR="00B70684" w:rsidRPr="00672C17">
        <w:rPr>
          <w:rFonts w:eastAsiaTheme="minorHAnsi"/>
        </w:rPr>
        <w:t xml:space="preserve">ъзложителя и в определения в нея срок. </w:t>
      </w:r>
    </w:p>
    <w:p w14:paraId="343111B3" w14:textId="5980C602" w:rsidR="00BC1DBB" w:rsidRDefault="00BC1DBB" w:rsidP="00B70684">
      <w:pPr>
        <w:autoSpaceDE w:val="0"/>
        <w:autoSpaceDN w:val="0"/>
        <w:adjustRightInd w:val="0"/>
        <w:ind w:left="426"/>
        <w:jc w:val="both"/>
        <w:rPr>
          <w:rFonts w:eastAsiaTheme="minorHAnsi"/>
        </w:rPr>
      </w:pPr>
    </w:p>
    <w:p w14:paraId="257C9050" w14:textId="646E4D26" w:rsidR="006F2C5B" w:rsidRPr="00B84C85" w:rsidRDefault="00BC1DBB" w:rsidP="00BC1DBB">
      <w:pPr>
        <w:autoSpaceDE w:val="0"/>
        <w:autoSpaceDN w:val="0"/>
        <w:adjustRightInd w:val="0"/>
        <w:ind w:left="426"/>
        <w:jc w:val="both"/>
        <w:rPr>
          <w:rFonts w:eastAsiaTheme="minorHAnsi"/>
          <w:b/>
          <w:bCs/>
        </w:rPr>
      </w:pPr>
      <w:r w:rsidRPr="00B84C85">
        <w:rPr>
          <w:rFonts w:eastAsiaTheme="minorHAnsi"/>
          <w:b/>
          <w:bCs/>
        </w:rPr>
        <w:t xml:space="preserve">5. </w:t>
      </w:r>
      <w:r w:rsidR="006F2C5B" w:rsidRPr="00B84C85">
        <w:rPr>
          <w:rFonts w:eastAsiaTheme="minorHAnsi"/>
          <w:b/>
          <w:bCs/>
        </w:rPr>
        <w:t>Изпълнение на договора</w:t>
      </w:r>
    </w:p>
    <w:p w14:paraId="211131BF" w14:textId="3BDCECFE" w:rsidR="00BC1DBB" w:rsidRPr="00B84C85" w:rsidRDefault="00BC1DBB" w:rsidP="00BC1DBB">
      <w:pPr>
        <w:autoSpaceDE w:val="0"/>
        <w:autoSpaceDN w:val="0"/>
        <w:adjustRightInd w:val="0"/>
        <w:ind w:left="426"/>
        <w:jc w:val="both"/>
        <w:rPr>
          <w:rFonts w:eastAsiaTheme="minorHAnsi"/>
        </w:rPr>
      </w:pPr>
      <w:r w:rsidRPr="00B84C85">
        <w:rPr>
          <w:rFonts w:eastAsiaTheme="minorHAnsi"/>
        </w:rPr>
        <w:t xml:space="preserve">Договорът ще бъде реализиран след </w:t>
      </w:r>
      <w:bookmarkStart w:id="4" w:name="_Hlk127276066"/>
      <w:r w:rsidRPr="00B84C85">
        <w:rPr>
          <w:rFonts w:eastAsiaTheme="minorHAnsi"/>
        </w:rPr>
        <w:t>осигурено финансиране от страна на Агенция „Пътна инфраструктура“</w:t>
      </w:r>
      <w:bookmarkEnd w:id="4"/>
      <w:r w:rsidRPr="00B84C85">
        <w:rPr>
          <w:rFonts w:eastAsiaTheme="minorHAnsi"/>
        </w:rPr>
        <w:t>. При осигурено финансиране от страна на АПИ, Възложителя отправя писмено уведомително писмо до Изпълнителя относно стартирането на изпълнението на дейностите, в срокове посочени в т. 3.</w:t>
      </w:r>
    </w:p>
    <w:p w14:paraId="4C90225A" w14:textId="08D136BB" w:rsidR="007F0A07" w:rsidRDefault="007F0A07" w:rsidP="00B70684">
      <w:pPr>
        <w:autoSpaceDE w:val="0"/>
        <w:autoSpaceDN w:val="0"/>
        <w:adjustRightInd w:val="0"/>
        <w:ind w:left="426"/>
        <w:jc w:val="both"/>
        <w:rPr>
          <w:rFonts w:eastAsiaTheme="minorHAnsi"/>
          <w:highlight w:val="yellow"/>
        </w:rPr>
      </w:pPr>
    </w:p>
    <w:p w14:paraId="5D2D59CE" w14:textId="77777777" w:rsidR="008269CD" w:rsidRPr="00BC1DBB" w:rsidRDefault="008269CD" w:rsidP="00B70684">
      <w:pPr>
        <w:autoSpaceDE w:val="0"/>
        <w:autoSpaceDN w:val="0"/>
        <w:adjustRightInd w:val="0"/>
        <w:ind w:left="426"/>
        <w:jc w:val="both"/>
        <w:rPr>
          <w:rFonts w:eastAsiaTheme="minorHAnsi"/>
          <w:highlight w:val="yellow"/>
        </w:rPr>
      </w:pP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9300"/>
      </w:tblGrid>
      <w:tr w:rsidR="00080B0C" w:rsidRPr="00672C17" w14:paraId="27B596F5" w14:textId="77777777" w:rsidTr="00A74C79">
        <w:tc>
          <w:tcPr>
            <w:tcW w:w="9300" w:type="dxa"/>
          </w:tcPr>
          <w:p w14:paraId="4CBDC82F" w14:textId="77777777" w:rsidR="002F586A" w:rsidRPr="00672C17" w:rsidRDefault="002F586A" w:rsidP="0073535C">
            <w:pPr>
              <w:pStyle w:val="Default"/>
              <w:tabs>
                <w:tab w:val="left" w:pos="426"/>
              </w:tabs>
              <w:ind w:left="426"/>
              <w:jc w:val="center"/>
              <w:rPr>
                <w:color w:val="auto"/>
                <w:lang w:val="bg-BG"/>
              </w:rPr>
            </w:pPr>
            <w:r w:rsidRPr="00672C17">
              <w:rPr>
                <w:b/>
                <w:bCs/>
                <w:color w:val="auto"/>
                <w:lang w:val="bg-BG"/>
              </w:rPr>
              <w:lastRenderedPageBreak/>
              <w:t>ІІ. ИЗИСКВАНИЯ КЪМ УЧАСТНИЦИТЕ В ПРОЦЕДУРАТА</w:t>
            </w:r>
          </w:p>
        </w:tc>
      </w:tr>
    </w:tbl>
    <w:p w14:paraId="7C6CED59" w14:textId="77777777" w:rsidR="002F586A" w:rsidRPr="00672C17" w:rsidRDefault="002F586A" w:rsidP="0073535C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</w:p>
    <w:p w14:paraId="38C80400" w14:textId="77777777" w:rsidR="00D17CE3" w:rsidRPr="00672C17" w:rsidRDefault="00D17CE3" w:rsidP="00D17CE3">
      <w:pPr>
        <w:autoSpaceDE w:val="0"/>
        <w:autoSpaceDN w:val="0"/>
        <w:adjustRightInd w:val="0"/>
        <w:ind w:left="426"/>
        <w:jc w:val="both"/>
        <w:rPr>
          <w:rFonts w:eastAsiaTheme="minorHAnsi"/>
          <w:b/>
        </w:rPr>
      </w:pPr>
      <w:r w:rsidRPr="00672C17">
        <w:rPr>
          <w:rFonts w:eastAsiaTheme="minorHAnsi"/>
          <w:b/>
        </w:rPr>
        <w:t>1. УСЛОВИЯ ЗА УЧАСТИЕ В ПРОЦЕДУРАТА</w:t>
      </w:r>
    </w:p>
    <w:p w14:paraId="6C4E3AA8" w14:textId="77777777" w:rsidR="00D17CE3" w:rsidRPr="00672C17" w:rsidRDefault="00D17CE3" w:rsidP="00D17CE3">
      <w:pPr>
        <w:autoSpaceDE w:val="0"/>
        <w:autoSpaceDN w:val="0"/>
        <w:adjustRightInd w:val="0"/>
        <w:ind w:left="426"/>
        <w:jc w:val="both"/>
        <w:rPr>
          <w:rFonts w:eastAsiaTheme="minorHAnsi"/>
        </w:rPr>
      </w:pPr>
    </w:p>
    <w:p w14:paraId="102D23E3" w14:textId="4388D3F6" w:rsidR="00D17CE3" w:rsidRPr="00672C17" w:rsidRDefault="00D17CE3" w:rsidP="00D17CE3">
      <w:pPr>
        <w:tabs>
          <w:tab w:val="left" w:pos="630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1.1</w:t>
      </w:r>
      <w:r w:rsidRPr="00672C17">
        <w:rPr>
          <w:bCs/>
          <w:lang w:eastAsia="x-none"/>
        </w:rPr>
        <w:t>.</w:t>
      </w:r>
      <w:r w:rsidRPr="00672C17">
        <w:rPr>
          <w:b/>
          <w:lang w:eastAsia="x-none"/>
        </w:rPr>
        <w:t xml:space="preserve"> </w:t>
      </w:r>
      <w:r w:rsidRPr="00672C17">
        <w:t xml:space="preserve">Участник в настоящата </w:t>
      </w:r>
      <w:r w:rsidR="000C3C3B" w:rsidRPr="00672C17">
        <w:t>процедура</w:t>
      </w:r>
      <w:r w:rsidRPr="00672C17">
        <w:t xml:space="preserve"> може да бъде всяко българско или чуждестранно физическо или юридическо лице или техни обединения, както и всяко друго образувание, </w:t>
      </w:r>
      <w:r w:rsidRPr="00672C17">
        <w:rPr>
          <w:lang w:eastAsia="x-none"/>
        </w:rPr>
        <w:t xml:space="preserve"> като всеки участник трябва да отговаря на предварително обявените изисквания на Възложителя в документацията за участие в </w:t>
      </w:r>
      <w:r w:rsidR="0029583A" w:rsidRPr="00672C17">
        <w:rPr>
          <w:lang w:eastAsia="x-none"/>
        </w:rPr>
        <w:t>процедурата</w:t>
      </w:r>
      <w:r w:rsidRPr="00672C17">
        <w:rPr>
          <w:lang w:eastAsia="x-none"/>
        </w:rPr>
        <w:t>.</w:t>
      </w:r>
    </w:p>
    <w:p w14:paraId="2EC681D3" w14:textId="77050DE6" w:rsidR="00D17CE3" w:rsidRPr="00672C17" w:rsidRDefault="00D17CE3" w:rsidP="00D17CE3">
      <w:pPr>
        <w:tabs>
          <w:tab w:val="left" w:pos="851"/>
          <w:tab w:val="left" w:pos="993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1.2. Участниците са длъжни да съблюдават сроковете и условията</w:t>
      </w:r>
      <w:r w:rsidR="0029583A" w:rsidRPr="00672C17">
        <w:rPr>
          <w:lang w:eastAsia="x-none"/>
        </w:rPr>
        <w:t xml:space="preserve"> в</w:t>
      </w:r>
      <w:r w:rsidRPr="00672C17">
        <w:rPr>
          <w:lang w:eastAsia="x-none"/>
        </w:rPr>
        <w:t xml:space="preserve"> документацията за участие.</w:t>
      </w:r>
    </w:p>
    <w:p w14:paraId="106F44A3" w14:textId="77777777" w:rsidR="00D17CE3" w:rsidRPr="00672C17" w:rsidRDefault="00D17CE3" w:rsidP="00D17CE3">
      <w:pPr>
        <w:tabs>
          <w:tab w:val="left" w:pos="851"/>
          <w:tab w:val="left" w:pos="993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1.3. Участниците се представляват от лицата, представляващи ги по закон или от лице, което представлява участника по пълномощие.</w:t>
      </w:r>
    </w:p>
    <w:p w14:paraId="17A8D18C" w14:textId="7D1EC9C8" w:rsidR="00D17CE3" w:rsidRPr="00672C17" w:rsidRDefault="00D17CE3" w:rsidP="00D17CE3">
      <w:pPr>
        <w:tabs>
          <w:tab w:val="left" w:pos="851"/>
          <w:tab w:val="left" w:pos="993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 xml:space="preserve">1.4. За участие в </w:t>
      </w:r>
      <w:r w:rsidR="000C3C3B" w:rsidRPr="00672C17">
        <w:rPr>
          <w:lang w:eastAsia="x-none"/>
        </w:rPr>
        <w:t>процедурата</w:t>
      </w:r>
      <w:r w:rsidRPr="00672C17">
        <w:rPr>
          <w:lang w:eastAsia="x-none"/>
        </w:rPr>
        <w:t xml:space="preserve"> участникът изготвя и представя оферта, като се придържа точно към обявените от Възложителя условия.</w:t>
      </w:r>
    </w:p>
    <w:p w14:paraId="427BA168" w14:textId="36EB1972" w:rsidR="00D17CE3" w:rsidRPr="00672C17" w:rsidRDefault="00D17CE3" w:rsidP="00D17CE3">
      <w:pPr>
        <w:tabs>
          <w:tab w:val="left" w:pos="851"/>
          <w:tab w:val="left" w:pos="993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 xml:space="preserve">1.5. Участниците – обединения следва да определят партньор, който да представлява обединението за целите на процедурата и да уговорят солидарна отговорност на членовете на обединението при изпълнение на </w:t>
      </w:r>
      <w:r w:rsidR="0029583A" w:rsidRPr="00672C17">
        <w:rPr>
          <w:lang w:eastAsia="x-none"/>
        </w:rPr>
        <w:t>процедурата</w:t>
      </w:r>
      <w:r w:rsidRPr="00672C17">
        <w:rPr>
          <w:lang w:eastAsia="x-none"/>
        </w:rPr>
        <w:t>, когато такава не е предвидена съгласно приложимото законодателство.</w:t>
      </w:r>
    </w:p>
    <w:p w14:paraId="1BEBD971" w14:textId="2F3EE673" w:rsidR="00D17CE3" w:rsidRPr="00672C17" w:rsidRDefault="00D17CE3" w:rsidP="00D17CE3">
      <w:pPr>
        <w:tabs>
          <w:tab w:val="left" w:pos="851"/>
          <w:tab w:val="left" w:pos="993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 xml:space="preserve">1.6. В случай, че участникът в процедурата е обединение от физически и/или юридически лица, което не е юридическо лице, следва да представи копие от документа за създаване на обединението, както и следната информация във връзка с конкретната </w:t>
      </w:r>
      <w:r w:rsidR="00CB2FF3" w:rsidRPr="00672C17">
        <w:rPr>
          <w:lang w:eastAsia="x-none"/>
        </w:rPr>
        <w:t>процедура</w:t>
      </w:r>
      <w:r w:rsidRPr="00672C17">
        <w:rPr>
          <w:lang w:eastAsia="x-none"/>
        </w:rPr>
        <w:t>:</w:t>
      </w:r>
    </w:p>
    <w:p w14:paraId="4201828B" w14:textId="627BC4FF" w:rsidR="00D17CE3" w:rsidRPr="00672C17" w:rsidRDefault="00D17CE3" w:rsidP="00D17CE3">
      <w:pPr>
        <w:shd w:val="clear" w:color="auto" w:fill="FEFEFE"/>
        <w:tabs>
          <w:tab w:val="num" w:pos="0"/>
          <w:tab w:val="left" w:pos="851"/>
        </w:tabs>
        <w:ind w:left="426"/>
        <w:contextualSpacing/>
        <w:rPr>
          <w:lang w:eastAsia="x-none"/>
        </w:rPr>
      </w:pPr>
      <w:r w:rsidRPr="00672C17">
        <w:rPr>
          <w:lang w:eastAsia="x-none"/>
        </w:rPr>
        <w:t>1. правата и задълженията на участниците в обединението;</w:t>
      </w:r>
    </w:p>
    <w:p w14:paraId="4EF9D4B4" w14:textId="77777777" w:rsidR="00D17CE3" w:rsidRPr="00672C17" w:rsidRDefault="00D17CE3" w:rsidP="00D17CE3">
      <w:pPr>
        <w:shd w:val="clear" w:color="auto" w:fill="FEFEFE"/>
        <w:tabs>
          <w:tab w:val="num" w:pos="0"/>
          <w:tab w:val="left" w:pos="851"/>
        </w:tabs>
        <w:ind w:left="426"/>
        <w:contextualSpacing/>
        <w:rPr>
          <w:lang w:eastAsia="x-none"/>
        </w:rPr>
      </w:pPr>
      <w:r w:rsidRPr="00672C17">
        <w:rPr>
          <w:lang w:eastAsia="x-none"/>
        </w:rPr>
        <w:t>2. разпределението на отговорността между членовете на обединението;</w:t>
      </w:r>
    </w:p>
    <w:p w14:paraId="6161DECC" w14:textId="77777777" w:rsidR="00D17CE3" w:rsidRPr="00672C17" w:rsidRDefault="00D17CE3" w:rsidP="00D17CE3">
      <w:pPr>
        <w:shd w:val="clear" w:color="auto" w:fill="FEFEFE"/>
        <w:tabs>
          <w:tab w:val="num" w:pos="0"/>
          <w:tab w:val="left" w:pos="851"/>
        </w:tabs>
        <w:ind w:left="426"/>
        <w:contextualSpacing/>
        <w:rPr>
          <w:lang w:eastAsia="x-none"/>
        </w:rPr>
      </w:pPr>
      <w:r w:rsidRPr="00672C17">
        <w:rPr>
          <w:lang w:eastAsia="x-none"/>
        </w:rPr>
        <w:t>3. дейностите, които ще изпълнява всеки член на обединението.</w:t>
      </w:r>
    </w:p>
    <w:p w14:paraId="02AD170C" w14:textId="77777777" w:rsidR="00D17CE3" w:rsidRPr="00672C17" w:rsidRDefault="00D17CE3" w:rsidP="00D17CE3">
      <w:pPr>
        <w:tabs>
          <w:tab w:val="num" w:pos="0"/>
          <w:tab w:val="left" w:pos="851"/>
          <w:tab w:val="left" w:pos="993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1.7. Лице, което участва в обединение или е дало съгласие да бъде подизпълнител на друг участник, не може да подава самостоятелно оферта.</w:t>
      </w:r>
    </w:p>
    <w:p w14:paraId="4559E028" w14:textId="2C037356" w:rsidR="00D17CE3" w:rsidRPr="00672C17" w:rsidRDefault="00D17CE3" w:rsidP="00D17CE3">
      <w:pPr>
        <w:tabs>
          <w:tab w:val="num" w:pos="0"/>
          <w:tab w:val="left" w:pos="851"/>
          <w:tab w:val="left" w:pos="993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1.8. В процедура</w:t>
      </w:r>
      <w:r w:rsidR="00CB2FF3" w:rsidRPr="00672C17">
        <w:rPr>
          <w:lang w:eastAsia="x-none"/>
        </w:rPr>
        <w:t>та</w:t>
      </w:r>
      <w:r w:rsidRPr="00672C17">
        <w:rPr>
          <w:lang w:eastAsia="x-none"/>
        </w:rPr>
        <w:t xml:space="preserve"> едно физическо или юридическо лице може да участва само в едно обединение.</w:t>
      </w:r>
    </w:p>
    <w:p w14:paraId="23F92C3C" w14:textId="1B6C7D31" w:rsidR="00D17CE3" w:rsidRPr="00672C17" w:rsidRDefault="00D17CE3" w:rsidP="00D17CE3">
      <w:pPr>
        <w:tabs>
          <w:tab w:val="num" w:pos="0"/>
          <w:tab w:val="left" w:pos="851"/>
          <w:tab w:val="left" w:pos="993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1.9. Клон на чуждестранно лице може да е самостоятелен участник в процедурата, ако може самостоятелно да подаде оферта и да сключи договор, съгласно законодателството на държавата, в която е установен клонът.</w:t>
      </w:r>
    </w:p>
    <w:p w14:paraId="2922D224" w14:textId="77777777" w:rsidR="00D17CE3" w:rsidRPr="00672C17" w:rsidRDefault="00D17CE3" w:rsidP="00D17CE3">
      <w:pPr>
        <w:tabs>
          <w:tab w:val="num" w:pos="0"/>
        </w:tabs>
        <w:ind w:left="426"/>
        <w:jc w:val="both"/>
      </w:pPr>
    </w:p>
    <w:p w14:paraId="37E46879" w14:textId="77777777" w:rsidR="00D17CE3" w:rsidRPr="00672C17" w:rsidRDefault="00D17CE3" w:rsidP="00D17CE3">
      <w:pPr>
        <w:tabs>
          <w:tab w:val="left" w:pos="568"/>
        </w:tabs>
        <w:ind w:left="426"/>
        <w:jc w:val="both"/>
      </w:pPr>
      <w:r w:rsidRPr="00672C17">
        <w:rPr>
          <w:b/>
          <w:lang w:eastAsia="x-none"/>
        </w:rPr>
        <w:t>2. ЛИЧНО СЪСТОЯНИЕ НА УЧАСТНИЦИТЕ</w:t>
      </w:r>
    </w:p>
    <w:p w14:paraId="5088C90A" w14:textId="77777777" w:rsidR="00D17CE3" w:rsidRPr="00672C17" w:rsidRDefault="00D17CE3" w:rsidP="00D17CE3">
      <w:pPr>
        <w:tabs>
          <w:tab w:val="num" w:pos="0"/>
        </w:tabs>
        <w:ind w:left="426"/>
        <w:jc w:val="both"/>
      </w:pPr>
    </w:p>
    <w:p w14:paraId="2A9571BB" w14:textId="07257277" w:rsidR="00D17CE3" w:rsidRPr="00672C17" w:rsidRDefault="00D17CE3" w:rsidP="00D17CE3">
      <w:pPr>
        <w:tabs>
          <w:tab w:val="num" w:pos="0"/>
          <w:tab w:val="left" w:pos="567"/>
        </w:tabs>
        <w:ind w:left="426"/>
        <w:jc w:val="both"/>
      </w:pPr>
      <w:r w:rsidRPr="00672C17">
        <w:t>Участниците са длъжни да уведомят писмено Възложителя в 3</w:t>
      </w:r>
      <w:r w:rsidR="004B2A1E" w:rsidRPr="00672C17">
        <w:t xml:space="preserve"> </w:t>
      </w:r>
      <w:r w:rsidRPr="00672C17">
        <w:t>-</w:t>
      </w:r>
      <w:r w:rsidR="004B2A1E" w:rsidRPr="00672C17">
        <w:t xml:space="preserve"> </w:t>
      </w:r>
      <w:r w:rsidRPr="00672C17">
        <w:t>дневен срок от настъпване на някое от обстоятелствата, посочени в т. 2.1 .</w:t>
      </w:r>
    </w:p>
    <w:p w14:paraId="4238D864" w14:textId="42A4EC90" w:rsidR="00D17CE3" w:rsidRPr="00672C17" w:rsidRDefault="00D17CE3" w:rsidP="00D17CE3">
      <w:pPr>
        <w:tabs>
          <w:tab w:val="num" w:pos="0"/>
          <w:tab w:val="left" w:pos="567"/>
          <w:tab w:val="left" w:pos="993"/>
        </w:tabs>
        <w:ind w:left="426"/>
        <w:contextualSpacing/>
        <w:jc w:val="both"/>
        <w:rPr>
          <w:lang w:eastAsia="x-none"/>
        </w:rPr>
      </w:pPr>
      <w:r w:rsidRPr="00672C17">
        <w:rPr>
          <w:lang w:eastAsia="x-none"/>
        </w:rPr>
        <w:t>2.1</w:t>
      </w:r>
      <w:r w:rsidRPr="00672C17">
        <w:rPr>
          <w:bCs/>
          <w:lang w:eastAsia="x-none"/>
        </w:rPr>
        <w:t>.</w:t>
      </w:r>
      <w:r w:rsidRPr="00672C17">
        <w:rPr>
          <w:lang w:eastAsia="x-none"/>
        </w:rPr>
        <w:t xml:space="preserve"> Възложителят отстранява от участие в процедура за възлагане участник, за когото е налице някое от основанията, възникнало преди или по време на процедурата, а именно:</w:t>
      </w:r>
    </w:p>
    <w:p w14:paraId="19D25CC8" w14:textId="77777777" w:rsidR="00D17CE3" w:rsidRPr="00672C17" w:rsidRDefault="00D17CE3" w:rsidP="00D17CE3">
      <w:pPr>
        <w:tabs>
          <w:tab w:val="num" w:pos="0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2.1.1. е осъден с влязла в сила присъда, за престъпление по чл. 108а, чл. 159а - 159г, чл. 172, чл. 192а, чл. 194 - 217, чл. 219 - 252, чл. 253 - 260, чл. 301 - 307, чл. 321, 321а и чл. 352 - 353е от Наказателния кодекс или за престъпление, аналогично на посочените, в друга държава членка или трета страна;</w:t>
      </w:r>
    </w:p>
    <w:p w14:paraId="363E2013" w14:textId="77777777" w:rsidR="00D17CE3" w:rsidRPr="00672C17" w:rsidRDefault="00D17CE3" w:rsidP="00D17CE3">
      <w:pPr>
        <w:tabs>
          <w:tab w:val="num" w:pos="0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2.1.2. има задължения за данъци и задължителни осигурителни вноски по смисъла на чл. 162, ал. 2, т. 1 от Данъчно-осигурителния процесуален кодекс и лихвите по тях към държавата или към общината по седалището на Възложителя и на участника, или аналогични задължения съгласно законодателството на държавата, в която участникът е установен, доказани с влязъл в сила акт на компетентен орган;</w:t>
      </w:r>
    </w:p>
    <w:p w14:paraId="08615452" w14:textId="77777777" w:rsidR="00D17CE3" w:rsidRPr="00672C17" w:rsidRDefault="00D17CE3" w:rsidP="00D17CE3">
      <w:pPr>
        <w:tabs>
          <w:tab w:val="num" w:pos="0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2.1.3. е налице неравнопоставеност в случаите по чл. 44, ал. 5 от ЗОП;</w:t>
      </w:r>
    </w:p>
    <w:p w14:paraId="18EC71FB" w14:textId="77777777" w:rsidR="00D17CE3" w:rsidRPr="00672C17" w:rsidRDefault="00D17CE3" w:rsidP="00D17CE3">
      <w:pPr>
        <w:tabs>
          <w:tab w:val="num" w:pos="0"/>
        </w:tabs>
        <w:ind w:left="426"/>
        <w:rPr>
          <w:lang w:eastAsia="x-none"/>
        </w:rPr>
      </w:pPr>
      <w:r w:rsidRPr="00672C17">
        <w:rPr>
          <w:lang w:eastAsia="x-none"/>
        </w:rPr>
        <w:t>2.1.4. е установено, че:</w:t>
      </w:r>
    </w:p>
    <w:p w14:paraId="41DD79C2" w14:textId="77777777" w:rsidR="00D17CE3" w:rsidRPr="00672C17" w:rsidRDefault="00D17CE3" w:rsidP="00D17CE3">
      <w:pPr>
        <w:tabs>
          <w:tab w:val="num" w:pos="0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а) е представил документ с невярно съдържание, с който се доказва декларираната липса на основания за отстраняване или декларираното изпълнение на критериите за подбор;</w:t>
      </w:r>
    </w:p>
    <w:p w14:paraId="6894DD91" w14:textId="77777777" w:rsidR="00D17CE3" w:rsidRPr="00672C17" w:rsidRDefault="00D17CE3" w:rsidP="00D17CE3">
      <w:pPr>
        <w:tabs>
          <w:tab w:val="num" w:pos="0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б) не е предоставил изискваща се информация, свързана с удостоверяване липсата на основания за отстраняване или изпълнението на критериите за подбор.</w:t>
      </w:r>
    </w:p>
    <w:p w14:paraId="3204F891" w14:textId="77777777" w:rsidR="00D17CE3" w:rsidRPr="00672C17" w:rsidRDefault="00D17CE3" w:rsidP="00D17CE3">
      <w:pPr>
        <w:tabs>
          <w:tab w:val="num" w:pos="0"/>
        </w:tabs>
        <w:autoSpaceDE w:val="0"/>
        <w:autoSpaceDN w:val="0"/>
        <w:adjustRightInd w:val="0"/>
        <w:ind w:left="426"/>
        <w:jc w:val="both"/>
        <w:rPr>
          <w:lang w:eastAsia="bg-BG"/>
        </w:rPr>
      </w:pPr>
      <w:r w:rsidRPr="00672C17">
        <w:rPr>
          <w:lang w:eastAsia="x-none"/>
        </w:rPr>
        <w:lastRenderedPageBreak/>
        <w:t>2.1.5.</w:t>
      </w:r>
      <w:r w:rsidRPr="00672C17">
        <w:rPr>
          <w:b/>
          <w:lang w:eastAsia="x-none"/>
        </w:rPr>
        <w:t xml:space="preserve"> </w:t>
      </w:r>
      <w:r w:rsidRPr="00672C17">
        <w:rPr>
          <w:lang w:eastAsia="bg-BG"/>
        </w:rPr>
        <w:t>е установено с влязло в сила наказателно постановление или съдебно решение, нарушение на чл. 61, ал. 1, чл. 62, ал. 1 или 3, чл. 63, ал. 1 или 2, чл. 118, чл. 128, чл. 228, ал. 3, чл. 245 и чл. 301 - 305 от Кодекса на труда или чл. 13, ал. 1 от Закона за трудовата миграция и трудовата мобилност или аналогични задължения, установени с акт на компетентен орган, съгласно законодателството на държавата, в която участникът е установен</w:t>
      </w:r>
      <w:r w:rsidRPr="00672C17">
        <w:rPr>
          <w:lang w:eastAsia="x-none"/>
        </w:rPr>
        <w:t>;</w:t>
      </w:r>
    </w:p>
    <w:p w14:paraId="03C093F1" w14:textId="77777777" w:rsidR="00D17CE3" w:rsidRPr="00672C17" w:rsidRDefault="00D17CE3" w:rsidP="00D17CE3">
      <w:pPr>
        <w:tabs>
          <w:tab w:val="num" w:pos="0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2.1.6. е налице конфликт на интереси, който не може да бъде отстранен;</w:t>
      </w:r>
    </w:p>
    <w:p w14:paraId="0DF8400C" w14:textId="77777777" w:rsidR="00D17CE3" w:rsidRPr="00672C17" w:rsidRDefault="00D17CE3" w:rsidP="00D17CE3">
      <w:pPr>
        <w:tabs>
          <w:tab w:val="num" w:pos="0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2.1.7. Основанията по т. 2.1.2. не се прилагат, когато размерът на неплатените дължими данъци или социално – осигурителни вноски е не повече от 1 на сто от сумата на годишния общ оборот за последната приключена финансова година.</w:t>
      </w:r>
    </w:p>
    <w:p w14:paraId="07BDC861" w14:textId="77777777" w:rsidR="00D17CE3" w:rsidRPr="00672C17" w:rsidRDefault="00D17CE3" w:rsidP="00D17CE3">
      <w:pPr>
        <w:tabs>
          <w:tab w:val="num" w:pos="0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2.1.8. Основанията по т. 2.1.1 и т. 2.1.6  се отнасят за лицата, които представляват участника и за членовете на неговите управителни и надзорни органи съгласно регистъра, в който е вписан участникът, ако има такъв, или документите, удостоверяващи правосубектността му. Когато в състава на тези органи участва юридическо лице, основанията се отнасят за физическите лица, които го представляват съгласно регистъра, в който е вписано юридическото лице, ако има такъв, или документите, удостоверяващи правосубектността му.</w:t>
      </w:r>
      <w:r w:rsidRPr="00672C17">
        <w:rPr>
          <w:lang w:eastAsia="bg-BG"/>
        </w:rPr>
        <w:t xml:space="preserve"> К</w:t>
      </w:r>
      <w:r w:rsidRPr="00672C17">
        <w:rPr>
          <w:lang w:eastAsia="x-none"/>
        </w:rPr>
        <w:t>огато участникът, или юридическо лице в състава на негов контролен или управителен орган се представлява от физическо лице по пълномощие, основанията по т. 2.1.1 и т.2.1.6. се отнасят и за това физическо лице.</w:t>
      </w:r>
    </w:p>
    <w:p w14:paraId="29F9DBC1" w14:textId="77777777" w:rsidR="00D17CE3" w:rsidRPr="00672C17" w:rsidRDefault="00D17CE3" w:rsidP="00D17CE3">
      <w:pPr>
        <w:tabs>
          <w:tab w:val="left" w:pos="993"/>
        </w:tabs>
        <w:ind w:left="426"/>
        <w:jc w:val="both"/>
        <w:rPr>
          <w:lang w:eastAsia="x-none"/>
        </w:rPr>
      </w:pPr>
      <w:r w:rsidRPr="00672C17">
        <w:rPr>
          <w:lang w:eastAsia="bg-BG"/>
        </w:rPr>
        <w:t xml:space="preserve">2.1.9. Отстранява се и участник в процедурата – обединение от физически и/или юридически </w:t>
      </w:r>
      <w:r w:rsidRPr="00672C17">
        <w:rPr>
          <w:lang w:eastAsia="x-none"/>
        </w:rPr>
        <w:t>лица</w:t>
      </w:r>
      <w:r w:rsidRPr="00672C17">
        <w:rPr>
          <w:lang w:eastAsia="bg-BG"/>
        </w:rPr>
        <w:t>, когато за член на обединението е налице някое от посочените по т. 2.1 по-горе основания за отстраняване.</w:t>
      </w:r>
    </w:p>
    <w:p w14:paraId="71704A29" w14:textId="77777777" w:rsidR="00D17CE3" w:rsidRPr="00672C17" w:rsidRDefault="00D17CE3" w:rsidP="00D17CE3">
      <w:pPr>
        <w:ind w:left="426"/>
        <w:jc w:val="both"/>
        <w:rPr>
          <w:lang w:eastAsia="x-none"/>
        </w:rPr>
      </w:pPr>
      <w:r w:rsidRPr="00672C17">
        <w:rPr>
          <w:lang w:eastAsia="x-none"/>
        </w:rPr>
        <w:t>2.1.10. Основанията за отстраняване се прилагат до изтичане на следните срокове:</w:t>
      </w:r>
    </w:p>
    <w:p w14:paraId="7BD9F8EF" w14:textId="77777777" w:rsidR="00D17CE3" w:rsidRPr="00672C17" w:rsidRDefault="00D17CE3" w:rsidP="00D17CE3">
      <w:pPr>
        <w:ind w:left="426"/>
        <w:jc w:val="both"/>
        <w:rPr>
          <w:lang w:eastAsia="x-none"/>
        </w:rPr>
      </w:pPr>
      <w:r w:rsidRPr="00672C17">
        <w:rPr>
          <w:lang w:eastAsia="x-none"/>
        </w:rPr>
        <w:t xml:space="preserve">а) пет години от </w:t>
      </w:r>
      <w:r w:rsidRPr="00672C17">
        <w:rPr>
          <w:lang w:eastAsia="bg-BG"/>
        </w:rPr>
        <w:t>влизането</w:t>
      </w:r>
      <w:r w:rsidRPr="00672C17">
        <w:rPr>
          <w:lang w:eastAsia="x-none"/>
        </w:rPr>
        <w:t xml:space="preserve"> в сила на присъдата – по отношение на обстоятелствата по  т. 2.1.1, освен ако в присъдата е посочен друг срок на наказанието;</w:t>
      </w:r>
    </w:p>
    <w:p w14:paraId="742FD458" w14:textId="77777777" w:rsidR="00D17CE3" w:rsidRPr="00672C17" w:rsidRDefault="00D17CE3" w:rsidP="00D17CE3">
      <w:pPr>
        <w:ind w:left="426"/>
        <w:jc w:val="both"/>
        <w:rPr>
          <w:lang w:eastAsia="x-none"/>
        </w:rPr>
      </w:pPr>
      <w:r w:rsidRPr="00672C17">
        <w:rPr>
          <w:lang w:eastAsia="x-none"/>
        </w:rPr>
        <w:t>б) три години от датата на:</w:t>
      </w:r>
    </w:p>
    <w:p w14:paraId="69F226FB" w14:textId="77777777" w:rsidR="00D17CE3" w:rsidRPr="00672C17" w:rsidRDefault="00D17CE3" w:rsidP="00D17CE3">
      <w:pPr>
        <w:ind w:left="426"/>
        <w:jc w:val="both"/>
        <w:rPr>
          <w:lang w:eastAsia="x-none"/>
        </w:rPr>
      </w:pPr>
      <w:r w:rsidRPr="00672C17">
        <w:rPr>
          <w:lang w:eastAsia="x-none"/>
        </w:rPr>
        <w:t xml:space="preserve">- влизането в сила на решението на Възложителя, с което участникът е отстранен за наличие на обстоятелствата по т. 2.1.4., точка „а“; </w:t>
      </w:r>
    </w:p>
    <w:p w14:paraId="09CE647F" w14:textId="268BE5B6" w:rsidR="00D17CE3" w:rsidRPr="00672C17" w:rsidRDefault="00D17CE3" w:rsidP="00D17CE3">
      <w:pPr>
        <w:ind w:left="426"/>
        <w:jc w:val="both"/>
        <w:rPr>
          <w:lang w:eastAsia="x-none"/>
        </w:rPr>
      </w:pPr>
      <w:r w:rsidRPr="00672C17">
        <w:rPr>
          <w:lang w:eastAsia="x-none"/>
        </w:rPr>
        <w:t>- влизането в сила на акт на компетентен орган, с който е установено наличието на обстоятелствата по 2.1.5., освен ако в акта е посочен друг срок</w:t>
      </w:r>
      <w:r w:rsidR="00FA70B5" w:rsidRPr="00672C17">
        <w:rPr>
          <w:lang w:eastAsia="x-none"/>
        </w:rPr>
        <w:t>.</w:t>
      </w:r>
    </w:p>
    <w:p w14:paraId="620FB47B" w14:textId="77777777" w:rsidR="009B0214" w:rsidRPr="00672C17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highlight w:val="yellow"/>
          <w:lang w:val="bg-BG"/>
        </w:rPr>
      </w:pPr>
    </w:p>
    <w:p w14:paraId="5C7686DF" w14:textId="67B35E80" w:rsidR="006A4F96" w:rsidRPr="00672C17" w:rsidRDefault="003529F2" w:rsidP="0073535C">
      <w:pPr>
        <w:pStyle w:val="Default"/>
        <w:tabs>
          <w:tab w:val="left" w:pos="426"/>
        </w:tabs>
        <w:ind w:left="426"/>
        <w:jc w:val="both"/>
        <w:rPr>
          <w:b/>
          <w:bCs/>
          <w:color w:val="auto"/>
          <w:lang w:val="bg-BG"/>
        </w:rPr>
      </w:pPr>
      <w:r w:rsidRPr="00672C17">
        <w:rPr>
          <w:b/>
          <w:bCs/>
          <w:color w:val="auto"/>
          <w:lang w:val="bg-BG"/>
        </w:rPr>
        <w:t xml:space="preserve">3. КРИТЕРИИ ЗА ПОДБОР НА УЧАСТНИЦИТЕ </w:t>
      </w:r>
    </w:p>
    <w:p w14:paraId="3C84CE68" w14:textId="77777777" w:rsidR="0029583A" w:rsidRPr="00672C17" w:rsidRDefault="0029583A" w:rsidP="0073535C">
      <w:pPr>
        <w:tabs>
          <w:tab w:val="left" w:pos="426"/>
        </w:tabs>
        <w:ind w:left="426"/>
        <w:jc w:val="both"/>
        <w:rPr>
          <w:lang w:eastAsia="x-none"/>
        </w:rPr>
      </w:pPr>
    </w:p>
    <w:p w14:paraId="0CF36F74" w14:textId="591066F7" w:rsidR="00480B08" w:rsidRPr="00672C17" w:rsidRDefault="00480B08" w:rsidP="0073535C">
      <w:pPr>
        <w:tabs>
          <w:tab w:val="left" w:pos="426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>С посочените по-долу критерии за подбор</w:t>
      </w:r>
      <w:r w:rsidR="004B2A1E" w:rsidRPr="00672C17">
        <w:rPr>
          <w:lang w:eastAsia="x-none"/>
        </w:rPr>
        <w:t>,</w:t>
      </w:r>
      <w:r w:rsidR="00B647A7" w:rsidRPr="00672C17">
        <w:rPr>
          <w:lang w:eastAsia="x-none"/>
        </w:rPr>
        <w:t xml:space="preserve"> В</w:t>
      </w:r>
      <w:r w:rsidRPr="00672C17">
        <w:rPr>
          <w:lang w:eastAsia="x-none"/>
        </w:rPr>
        <w:t>ъзложителят е определил минималните изисквания за допустимост по отношение на участниците в процедурата с цел установяване на възможността им за изпълнение</w:t>
      </w:r>
      <w:r w:rsidR="0029583A" w:rsidRPr="00672C17">
        <w:rPr>
          <w:lang w:eastAsia="x-none"/>
        </w:rPr>
        <w:t>то й</w:t>
      </w:r>
      <w:r w:rsidRPr="00672C17">
        <w:rPr>
          <w:lang w:eastAsia="x-none"/>
        </w:rPr>
        <w:t>.</w:t>
      </w:r>
    </w:p>
    <w:p w14:paraId="72076D1C" w14:textId="1E7745E7" w:rsidR="00480B08" w:rsidRPr="00672C17" w:rsidRDefault="00480B08" w:rsidP="0073535C">
      <w:pPr>
        <w:tabs>
          <w:tab w:val="left" w:pos="426"/>
        </w:tabs>
        <w:ind w:left="426"/>
        <w:jc w:val="both"/>
        <w:rPr>
          <w:lang w:eastAsia="x-none"/>
        </w:rPr>
      </w:pPr>
      <w:r w:rsidRPr="00672C17">
        <w:rPr>
          <w:lang w:eastAsia="x-none"/>
        </w:rPr>
        <w:t xml:space="preserve">При участие на обединения, които не са юридически лица, съответствието с критериите за подбор се доказва от обединението – участник, а не от всяко от лицата, включени в него, с изключение на съответната регистрация, представяне на сертификат или друго условие, необходимо за изпълнение на </w:t>
      </w:r>
      <w:r w:rsidR="004B2A1E" w:rsidRPr="00672C17">
        <w:rPr>
          <w:lang w:eastAsia="x-none"/>
        </w:rPr>
        <w:t>процедурата</w:t>
      </w:r>
      <w:r w:rsidRPr="00672C17">
        <w:rPr>
          <w:lang w:eastAsia="x-none"/>
        </w:rPr>
        <w:t>, съгласно изискванията на нормативен или административен акт и съобразно разпределението на участието на лицата при изпълнение на дейностите, предвидено в договора за създаване на обединение.</w:t>
      </w:r>
    </w:p>
    <w:p w14:paraId="2D8132AE" w14:textId="2DA082C2" w:rsidR="00FD4E01" w:rsidRPr="00672C17" w:rsidRDefault="00EA1CD9" w:rsidP="000F336A">
      <w:pPr>
        <w:pStyle w:val="Default"/>
        <w:ind w:left="426"/>
        <w:jc w:val="both"/>
        <w:rPr>
          <w:lang w:val="bg-BG"/>
        </w:rPr>
      </w:pPr>
      <w:r w:rsidRPr="00672C17">
        <w:rPr>
          <w:color w:val="auto"/>
          <w:lang w:val="bg-BG"/>
        </w:rPr>
        <w:tab/>
      </w:r>
    </w:p>
    <w:p w14:paraId="55781DEC" w14:textId="77777777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/>
          <w:lang w:eastAsia="x-none"/>
        </w:rPr>
      </w:pPr>
      <w:bookmarkStart w:id="5" w:name="_Hlk112763897"/>
      <w:r w:rsidRPr="00672C17">
        <w:rPr>
          <w:b/>
          <w:lang w:eastAsia="x-none"/>
        </w:rPr>
        <w:t>3.1. Годност (правоспособност) за упражняване на професионална дейност:</w:t>
      </w:r>
    </w:p>
    <w:p w14:paraId="7C20C9DC" w14:textId="77777777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  <w:r w:rsidRPr="00672C17">
        <w:rPr>
          <w:bCs/>
          <w:lang w:eastAsia="x-none"/>
        </w:rPr>
        <w:t xml:space="preserve">3.1.1. Участникът следва да бъде вписан в Централния професионален регистър на строителя (ЦПРС) </w:t>
      </w:r>
      <w:bookmarkStart w:id="6" w:name="_Hlk118360824"/>
      <w:r w:rsidRPr="00672C17">
        <w:rPr>
          <w:bCs/>
          <w:lang w:eastAsia="x-none"/>
        </w:rPr>
        <w:t>към Камарата на строителите в Република България</w:t>
      </w:r>
      <w:bookmarkEnd w:id="6"/>
      <w:r w:rsidRPr="00672C17">
        <w:rPr>
          <w:bCs/>
          <w:lang w:eastAsia="x-none"/>
        </w:rPr>
        <w:t xml:space="preserve">, съгласно чл. 3, ал. 2 от Закона за Камарата на строителите (ЗКС), за изпълнение на строежи </w:t>
      </w:r>
      <w:r w:rsidRPr="00672C17">
        <w:rPr>
          <w:bCs/>
          <w:u w:val="single"/>
          <w:lang w:eastAsia="x-none"/>
        </w:rPr>
        <w:t>от втора група</w:t>
      </w:r>
      <w:r w:rsidRPr="00672C17">
        <w:rPr>
          <w:bCs/>
          <w:lang w:eastAsia="x-none"/>
        </w:rPr>
        <w:t>, а за чуждестранни лица - в аналогични регистри съгласно законодателството на държавата членка, в която са установени или еквивалент.</w:t>
      </w:r>
    </w:p>
    <w:p w14:paraId="10ED090A" w14:textId="77777777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</w:p>
    <w:p w14:paraId="708091E2" w14:textId="576649BE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Cs/>
          <w:i/>
          <w:iCs/>
          <w:lang w:val="en-US" w:eastAsia="x-none"/>
        </w:rPr>
      </w:pPr>
      <w:r w:rsidRPr="00672C17">
        <w:rPr>
          <w:bCs/>
          <w:i/>
          <w:iCs/>
          <w:lang w:eastAsia="x-none"/>
        </w:rPr>
        <w:t>*За доказване на обстоятелствата, участникът следва да представи копие на валидно удостоверение за вписване в Централния професионален регистър на строителя</w:t>
      </w:r>
      <w:r w:rsidR="009B5D0A" w:rsidRPr="00672C17">
        <w:rPr>
          <w:bCs/>
          <w:i/>
          <w:iCs/>
          <w:lang w:val="en-US" w:eastAsia="x-none"/>
        </w:rPr>
        <w:t xml:space="preserve"> </w:t>
      </w:r>
      <w:r w:rsidR="009B5D0A" w:rsidRPr="00672C17">
        <w:rPr>
          <w:bCs/>
          <w:i/>
          <w:iCs/>
          <w:lang w:eastAsia="x-none"/>
        </w:rPr>
        <w:t>към Камарата на строителите в Република България</w:t>
      </w:r>
      <w:r w:rsidR="009B5D0A" w:rsidRPr="00672C17">
        <w:rPr>
          <w:bCs/>
          <w:i/>
          <w:iCs/>
          <w:lang w:val="en-US" w:eastAsia="x-none"/>
        </w:rPr>
        <w:t>.</w:t>
      </w:r>
    </w:p>
    <w:p w14:paraId="7924EC71" w14:textId="188FA184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Cs/>
          <w:i/>
          <w:iCs/>
          <w:highlight w:val="yellow"/>
          <w:lang w:eastAsia="x-none"/>
        </w:rPr>
      </w:pPr>
    </w:p>
    <w:p w14:paraId="5933FF2C" w14:textId="5266DE57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  <w:r w:rsidRPr="00672C17">
        <w:rPr>
          <w:bCs/>
          <w:lang w:eastAsia="x-none"/>
        </w:rPr>
        <w:lastRenderedPageBreak/>
        <w:t>Ако участникът е обединение, което не е юридическо лице, съответствието с изискването за подбор се доказва от всяко от лицата, включени в него, което ще изпълнява съответната дейност, съобразно разпределението на участието на лицата при изпълнение на дейностите, предвидено в документа/ договора за създаване на обединението.</w:t>
      </w:r>
    </w:p>
    <w:p w14:paraId="4F6C870C" w14:textId="4D30E629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  <w:r w:rsidRPr="00672C17">
        <w:rPr>
          <w:bCs/>
          <w:lang w:eastAsia="x-none"/>
        </w:rPr>
        <w:t>Участникът, определен за изпълнител, трябва да има и да поддържа валидно удостоверение през целия срок на изпълнение на договора.</w:t>
      </w:r>
    </w:p>
    <w:p w14:paraId="0F696F5C" w14:textId="77777777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/>
          <w:lang w:eastAsia="x-none"/>
        </w:rPr>
      </w:pPr>
    </w:p>
    <w:p w14:paraId="5AE1D165" w14:textId="77777777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/>
          <w:lang w:eastAsia="x-none"/>
        </w:rPr>
      </w:pPr>
      <w:r w:rsidRPr="00672C17">
        <w:rPr>
          <w:b/>
          <w:lang w:eastAsia="x-none"/>
        </w:rPr>
        <w:t xml:space="preserve">3.2. Изисквания относно техническите възможности и/или квалификация за изпълнение на поръчката </w:t>
      </w:r>
    </w:p>
    <w:p w14:paraId="242AF9A4" w14:textId="77777777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/>
          <w:lang w:eastAsia="x-none"/>
        </w:rPr>
      </w:pPr>
    </w:p>
    <w:p w14:paraId="1FB7DC46" w14:textId="355D02D4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  <w:r w:rsidRPr="00672C17">
        <w:rPr>
          <w:bCs/>
          <w:lang w:eastAsia="x-none"/>
        </w:rPr>
        <w:t>3.2.1. Участникът следва да е изпълнил през последните 5 (пет) години, считано от датата на подаване на офертата, минимум 1 (едн</w:t>
      </w:r>
      <w:r w:rsidR="009A7061" w:rsidRPr="00672C17">
        <w:rPr>
          <w:bCs/>
          <w:lang w:eastAsia="x-none"/>
        </w:rPr>
        <w:t>а</w:t>
      </w:r>
      <w:r w:rsidRPr="00672C17">
        <w:rPr>
          <w:bCs/>
          <w:lang w:eastAsia="x-none"/>
        </w:rPr>
        <w:t>) дейност (услуга) с предмет, идентичен или сходен с този на поръчката.</w:t>
      </w:r>
    </w:p>
    <w:p w14:paraId="6B8A3F25" w14:textId="77777777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Cs/>
          <w:i/>
          <w:iCs/>
          <w:lang w:eastAsia="x-none"/>
        </w:rPr>
      </w:pPr>
      <w:r w:rsidRPr="00672C17">
        <w:rPr>
          <w:bCs/>
          <w:i/>
          <w:iCs/>
          <w:lang w:eastAsia="x-none"/>
        </w:rPr>
        <w:t xml:space="preserve">*Под дейности (услуги), сходни с тези на настоящата поръчка, следва да се разбира дейност/и по обезопасяване и/или укрепване на скални и/или пътни откоси. </w:t>
      </w:r>
    </w:p>
    <w:p w14:paraId="31A566DA" w14:textId="77777777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/>
          <w:lang w:eastAsia="x-none"/>
        </w:rPr>
      </w:pPr>
    </w:p>
    <w:p w14:paraId="31678F24" w14:textId="31CF3015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Cs/>
          <w:i/>
          <w:iCs/>
          <w:lang w:eastAsia="x-none"/>
        </w:rPr>
      </w:pPr>
      <w:r w:rsidRPr="00672C17">
        <w:rPr>
          <w:bCs/>
          <w:i/>
          <w:iCs/>
          <w:lang w:eastAsia="x-none"/>
        </w:rPr>
        <w:t xml:space="preserve">*За доказване на  обстоятелствата, участникът следва да представи списък по Образец № </w:t>
      </w:r>
      <w:r w:rsidR="009B5D0A" w:rsidRPr="00672C17">
        <w:rPr>
          <w:bCs/>
          <w:i/>
          <w:iCs/>
          <w:lang w:val="en-US" w:eastAsia="x-none"/>
        </w:rPr>
        <w:t>10</w:t>
      </w:r>
      <w:r w:rsidR="009B5D0A" w:rsidRPr="00672C17">
        <w:rPr>
          <w:b/>
          <w:i/>
          <w:iCs/>
          <w:lang w:val="en-US" w:eastAsia="x-none"/>
        </w:rPr>
        <w:t xml:space="preserve"> </w:t>
      </w:r>
      <w:r w:rsidRPr="00672C17">
        <w:rPr>
          <w:bCs/>
          <w:i/>
          <w:iCs/>
          <w:lang w:eastAsia="x-none"/>
        </w:rPr>
        <w:t>на дейностите (услуги), идентични или сходни с тези на настоящата процедура, с посочване на сумите, датите и получателите.</w:t>
      </w:r>
    </w:p>
    <w:p w14:paraId="74745AA3" w14:textId="7E921092" w:rsidR="00672C17" w:rsidRDefault="00672C17" w:rsidP="00B00C13">
      <w:pPr>
        <w:autoSpaceDE w:val="0"/>
        <w:autoSpaceDN w:val="0"/>
        <w:adjustRightInd w:val="0"/>
        <w:ind w:left="426"/>
        <w:jc w:val="both"/>
        <w:rPr>
          <w:bCs/>
          <w:i/>
          <w:iCs/>
          <w:highlight w:val="yellow"/>
          <w:lang w:eastAsia="x-none"/>
        </w:rPr>
      </w:pPr>
    </w:p>
    <w:p w14:paraId="4B8C5EEC" w14:textId="77777777" w:rsidR="00672C17" w:rsidRPr="0049568E" w:rsidRDefault="00672C17" w:rsidP="00672C17">
      <w:p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eastAsiaTheme="minorHAnsi"/>
        </w:rPr>
      </w:pPr>
      <w:r w:rsidRPr="00ED082E">
        <w:rPr>
          <w:b/>
          <w:bCs/>
        </w:rPr>
        <w:t xml:space="preserve">Когато участник подава оферта за повече от една обособена позиция, </w:t>
      </w:r>
      <w:r>
        <w:rPr>
          <w:b/>
          <w:bCs/>
        </w:rPr>
        <w:t>минималното изискване се отнася за всички обособени позиции.</w:t>
      </w:r>
    </w:p>
    <w:p w14:paraId="6CEB18AA" w14:textId="77777777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/>
          <w:highlight w:val="yellow"/>
          <w:lang w:eastAsia="x-none"/>
        </w:rPr>
      </w:pPr>
    </w:p>
    <w:p w14:paraId="67CC6FD2" w14:textId="77777777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/>
          <w:lang w:eastAsia="x-none"/>
        </w:rPr>
      </w:pPr>
      <w:r w:rsidRPr="00672C17">
        <w:rPr>
          <w:b/>
          <w:lang w:eastAsia="x-none"/>
        </w:rPr>
        <w:t>3.3. Изисквания относно икономическо и финансово състояние:</w:t>
      </w:r>
    </w:p>
    <w:p w14:paraId="5E3A1387" w14:textId="2ACEA713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  <w:r w:rsidRPr="00672C17">
        <w:rPr>
          <w:bCs/>
          <w:lang w:eastAsia="x-none"/>
        </w:rPr>
        <w:t>3.3.</w:t>
      </w:r>
      <w:r w:rsidR="009B5D0A" w:rsidRPr="00672C17">
        <w:rPr>
          <w:bCs/>
          <w:lang w:val="en-US" w:eastAsia="x-none"/>
        </w:rPr>
        <w:t>1</w:t>
      </w:r>
      <w:r w:rsidRPr="00672C17">
        <w:rPr>
          <w:bCs/>
          <w:lang w:eastAsia="x-none"/>
        </w:rPr>
        <w:t>. Участникът следва да има валидна застраховка „Професионална отговорност в строителството” съгласно чл. 171, ал. 1 от ЗУТ, покриваща минимална застрахователна сума  (или еквивалентен документ за чуждестранните лица, съобразно законодателството в което е установен).</w:t>
      </w:r>
    </w:p>
    <w:p w14:paraId="750C1894" w14:textId="77777777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</w:p>
    <w:p w14:paraId="6C17CD3D" w14:textId="2B01ACA1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Cs/>
          <w:i/>
          <w:iCs/>
          <w:lang w:eastAsia="x-none"/>
        </w:rPr>
      </w:pPr>
      <w:r w:rsidRPr="00672C17">
        <w:rPr>
          <w:bCs/>
          <w:i/>
          <w:iCs/>
          <w:lang w:eastAsia="x-none"/>
        </w:rPr>
        <w:t>*За доказване на изискването участникът представя копие на валидна застраховка „Професионална отговорност в строителството“ съгласно чл. 171, ал. 1 от ЗУТ.</w:t>
      </w:r>
    </w:p>
    <w:p w14:paraId="05D02D82" w14:textId="77777777" w:rsidR="009B5D0A" w:rsidRPr="00672C17" w:rsidRDefault="009B5D0A" w:rsidP="00B00C13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</w:p>
    <w:p w14:paraId="68299784" w14:textId="5881101B" w:rsidR="00B00C13" w:rsidRPr="00672C17" w:rsidRDefault="00B00C13" w:rsidP="00B00C13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  <w:r w:rsidRPr="00672C17">
        <w:rPr>
          <w:bCs/>
          <w:lang w:eastAsia="x-none"/>
        </w:rPr>
        <w:t>Участникът, определен за изпълнител, трябва да има и да поддържа валидна застраховка „Професионална отговорност в строителството“</w:t>
      </w:r>
      <w:r w:rsidR="00CF3AC1" w:rsidRPr="00672C17">
        <w:rPr>
          <w:bCs/>
          <w:lang w:eastAsia="x-none"/>
        </w:rPr>
        <w:t xml:space="preserve"> </w:t>
      </w:r>
      <w:r w:rsidRPr="00672C17">
        <w:rPr>
          <w:bCs/>
          <w:lang w:eastAsia="x-none"/>
        </w:rPr>
        <w:t>през целия срок на изпълнение на договора.</w:t>
      </w:r>
    </w:p>
    <w:p w14:paraId="42D74822" w14:textId="57F72547" w:rsidR="0078373E" w:rsidRPr="00672C17" w:rsidRDefault="0078373E" w:rsidP="00B00C13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</w:p>
    <w:p w14:paraId="389C7909" w14:textId="1D02B2D3" w:rsidR="0078373E" w:rsidRPr="00672C17" w:rsidRDefault="0078373E" w:rsidP="00F65231">
      <w:pPr>
        <w:autoSpaceDE w:val="0"/>
        <w:autoSpaceDN w:val="0"/>
        <w:adjustRightInd w:val="0"/>
        <w:ind w:left="426"/>
        <w:jc w:val="both"/>
        <w:rPr>
          <w:rFonts w:eastAsiaTheme="minorHAnsi"/>
          <w:bCs/>
        </w:rPr>
      </w:pPr>
      <w:r w:rsidRPr="00672C17">
        <w:rPr>
          <w:rFonts w:eastAsiaTheme="minorHAnsi"/>
          <w:b/>
        </w:rPr>
        <w:t>3.4.</w:t>
      </w:r>
      <w:r w:rsidRPr="00672C17">
        <w:rPr>
          <w:rFonts w:eastAsiaTheme="minorHAnsi"/>
          <w:bCs/>
        </w:rPr>
        <w:t xml:space="preserve"> Участникът следва да </w:t>
      </w:r>
      <w:r w:rsidR="00F65231" w:rsidRPr="00672C17">
        <w:rPr>
          <w:rFonts w:eastAsiaTheme="minorHAnsi"/>
          <w:bCs/>
        </w:rPr>
        <w:t xml:space="preserve">изпълнява специфични дейности качествено и в определените от Възложителя срокове и да </w:t>
      </w:r>
      <w:r w:rsidRPr="00672C17">
        <w:rPr>
          <w:rFonts w:eastAsiaTheme="minorHAnsi"/>
          <w:bCs/>
        </w:rPr>
        <w:t>използва продукти, които отговарят на изискванията на Техническата спецификация</w:t>
      </w:r>
      <w:r w:rsidR="00F65231" w:rsidRPr="00672C17">
        <w:rPr>
          <w:rFonts w:eastAsiaTheme="minorHAnsi"/>
          <w:bCs/>
        </w:rPr>
        <w:t xml:space="preserve"> на Възложителя , </w:t>
      </w:r>
      <w:r w:rsidRPr="00672C17">
        <w:rPr>
          <w:rFonts w:eastAsiaTheme="minorHAnsi"/>
          <w:bCs/>
        </w:rPr>
        <w:t>ТС на АПИ</w:t>
      </w:r>
      <w:r w:rsidR="00F65231" w:rsidRPr="00672C17">
        <w:rPr>
          <w:rFonts w:eastAsiaTheme="minorHAnsi"/>
          <w:bCs/>
        </w:rPr>
        <w:t xml:space="preserve"> и инвестиционните проекти.</w:t>
      </w:r>
    </w:p>
    <w:p w14:paraId="00404AFF" w14:textId="3D89B855" w:rsidR="0078373E" w:rsidRPr="00636D92" w:rsidRDefault="0078373E" w:rsidP="0078373E">
      <w:pPr>
        <w:autoSpaceDE w:val="0"/>
        <w:autoSpaceDN w:val="0"/>
        <w:adjustRightInd w:val="0"/>
        <w:ind w:left="426"/>
        <w:jc w:val="both"/>
        <w:rPr>
          <w:rFonts w:eastAsiaTheme="minorHAnsi"/>
          <w:bCs/>
        </w:rPr>
      </w:pPr>
    </w:p>
    <w:p w14:paraId="476C2954" w14:textId="1B9B72BA" w:rsidR="0078373E" w:rsidRPr="00636D92" w:rsidRDefault="0078373E" w:rsidP="0078373E">
      <w:pPr>
        <w:autoSpaceDE w:val="0"/>
        <w:autoSpaceDN w:val="0"/>
        <w:adjustRightInd w:val="0"/>
        <w:ind w:left="426"/>
        <w:jc w:val="both"/>
        <w:rPr>
          <w:rFonts w:eastAsiaTheme="minorHAnsi"/>
        </w:rPr>
      </w:pPr>
      <w:bookmarkStart w:id="7" w:name="_Hlk77582320"/>
      <w:r w:rsidRPr="00636D92">
        <w:rPr>
          <w:rFonts w:eastAsiaTheme="minorHAnsi"/>
        </w:rPr>
        <w:t>*</w:t>
      </w:r>
      <w:r w:rsidRPr="00636D92">
        <w:rPr>
          <w:rFonts w:eastAsia="Calibri"/>
        </w:rPr>
        <w:t xml:space="preserve">За доказване на обстоятелствата, участникът следва да представи </w:t>
      </w:r>
      <w:r w:rsidRPr="00636D92">
        <w:t xml:space="preserve">Декларации за съответствие и експлоатационни показатели и/или сертификати за качество на предложените материали към </w:t>
      </w:r>
      <w:r w:rsidRPr="00636D92">
        <w:rPr>
          <w:rFonts w:eastAsiaTheme="minorHAnsi"/>
        </w:rPr>
        <w:t xml:space="preserve">Образец № </w:t>
      </w:r>
      <w:r w:rsidR="009B5D0A" w:rsidRPr="00636D92">
        <w:rPr>
          <w:rFonts w:eastAsiaTheme="minorHAnsi"/>
          <w:lang w:val="en-US"/>
        </w:rPr>
        <w:t>11</w:t>
      </w:r>
      <w:r w:rsidRPr="00636D92">
        <w:rPr>
          <w:rFonts w:eastAsiaTheme="minorHAnsi"/>
        </w:rPr>
        <w:t xml:space="preserve"> </w:t>
      </w:r>
      <w:r w:rsidR="00F65231" w:rsidRPr="00636D92">
        <w:rPr>
          <w:rFonts w:eastAsiaTheme="minorHAnsi"/>
        </w:rPr>
        <w:t xml:space="preserve"> - </w:t>
      </w:r>
      <w:r w:rsidRPr="00636D92">
        <w:rPr>
          <w:rFonts w:eastAsiaTheme="minorHAnsi"/>
        </w:rPr>
        <w:t>Техническо предложение.</w:t>
      </w:r>
      <w:bookmarkEnd w:id="7"/>
    </w:p>
    <w:p w14:paraId="1B7A67CA" w14:textId="77777777" w:rsidR="0078373E" w:rsidRPr="00636D92" w:rsidRDefault="0078373E" w:rsidP="0078373E">
      <w:pPr>
        <w:tabs>
          <w:tab w:val="left" w:pos="426"/>
        </w:tabs>
        <w:ind w:left="426"/>
        <w:jc w:val="both"/>
        <w:rPr>
          <w:bCs/>
          <w:lang w:eastAsia="x-none"/>
        </w:rPr>
      </w:pPr>
    </w:p>
    <w:p w14:paraId="77A0604A" w14:textId="77777777" w:rsidR="00B00C13" w:rsidRPr="00636D92" w:rsidRDefault="00B00C13" w:rsidP="00891C4F">
      <w:pPr>
        <w:autoSpaceDE w:val="0"/>
        <w:autoSpaceDN w:val="0"/>
        <w:adjustRightInd w:val="0"/>
        <w:ind w:left="426"/>
        <w:jc w:val="both"/>
        <w:rPr>
          <w:b/>
          <w:lang w:eastAsia="x-none"/>
        </w:rPr>
      </w:pPr>
      <w:r w:rsidRPr="00636D92">
        <w:rPr>
          <w:b/>
          <w:lang w:eastAsia="x-none"/>
        </w:rPr>
        <w:t>4. ГАРАНЦИИ</w:t>
      </w:r>
    </w:p>
    <w:p w14:paraId="5E9AF07D" w14:textId="77777777" w:rsidR="00B00C13" w:rsidRPr="00636D92" w:rsidRDefault="00B00C13" w:rsidP="00891C4F">
      <w:pPr>
        <w:autoSpaceDE w:val="0"/>
        <w:autoSpaceDN w:val="0"/>
        <w:adjustRightInd w:val="0"/>
        <w:ind w:left="426"/>
        <w:jc w:val="both"/>
        <w:rPr>
          <w:b/>
          <w:lang w:eastAsia="x-none"/>
        </w:rPr>
      </w:pPr>
    </w:p>
    <w:p w14:paraId="7908E41E" w14:textId="77777777" w:rsidR="00B00C13" w:rsidRPr="00636D92" w:rsidRDefault="00B00C13" w:rsidP="00891C4F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  <w:r w:rsidRPr="00636D92">
        <w:rPr>
          <w:bCs/>
          <w:lang w:eastAsia="x-none"/>
        </w:rPr>
        <w:t>Участникът, определен за Изпълнител на настоящата процедура, представя посочените по-долу гаранции за обезпечаване изпълнението на договора:</w:t>
      </w:r>
    </w:p>
    <w:p w14:paraId="652444A3" w14:textId="7062EDB6" w:rsidR="00B00C13" w:rsidRPr="00636D92" w:rsidRDefault="00B00C13" w:rsidP="00891C4F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  <w:r w:rsidRPr="00636D92">
        <w:rPr>
          <w:bCs/>
          <w:lang w:eastAsia="x-none"/>
        </w:rPr>
        <w:t>1.</w:t>
      </w:r>
      <w:r w:rsidRPr="00636D92">
        <w:rPr>
          <w:bCs/>
          <w:lang w:eastAsia="x-none"/>
        </w:rPr>
        <w:tab/>
        <w:t>Гаранция за авансово плащане  -</w:t>
      </w:r>
      <w:r w:rsidR="009B5D0A" w:rsidRPr="00636D92">
        <w:rPr>
          <w:bCs/>
          <w:lang w:eastAsia="x-none"/>
        </w:rPr>
        <w:t xml:space="preserve"> Възложителя може да предвиди авансово предоставяне на средства, съобразно разполагаемите ресурси в бюджета си.</w:t>
      </w:r>
    </w:p>
    <w:p w14:paraId="70B242FA" w14:textId="7410D3F3" w:rsidR="00630A43" w:rsidRPr="00636D92" w:rsidRDefault="00B00C13" w:rsidP="00891C4F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  <w:r w:rsidRPr="00636D92">
        <w:rPr>
          <w:bCs/>
          <w:lang w:eastAsia="x-none"/>
        </w:rPr>
        <w:t>2.</w:t>
      </w:r>
      <w:r w:rsidRPr="00636D92">
        <w:rPr>
          <w:bCs/>
          <w:lang w:eastAsia="x-none"/>
        </w:rPr>
        <w:tab/>
        <w:t xml:space="preserve">Гаранция за изпълнение на договора - до </w:t>
      </w:r>
      <w:r w:rsidR="009B5D0A" w:rsidRPr="00636D92">
        <w:rPr>
          <w:bCs/>
          <w:lang w:eastAsia="x-none"/>
        </w:rPr>
        <w:t>5</w:t>
      </w:r>
      <w:r w:rsidRPr="00636D92">
        <w:rPr>
          <w:bCs/>
          <w:lang w:eastAsia="x-none"/>
        </w:rPr>
        <w:t>% от стойността на договора.</w:t>
      </w:r>
    </w:p>
    <w:p w14:paraId="2488AB8A" w14:textId="2A298CE6" w:rsidR="00891C4F" w:rsidRPr="00636D92" w:rsidRDefault="00891C4F" w:rsidP="00891C4F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</w:p>
    <w:p w14:paraId="2A80006C" w14:textId="77777777" w:rsidR="00891C4F" w:rsidRPr="00636D92" w:rsidRDefault="00891C4F" w:rsidP="00891C4F">
      <w:pPr>
        <w:ind w:left="426"/>
        <w:jc w:val="both"/>
        <w:rPr>
          <w:bCs/>
          <w:lang w:eastAsia="x-none"/>
        </w:rPr>
      </w:pPr>
      <w:r w:rsidRPr="00636D92">
        <w:rPr>
          <w:bCs/>
          <w:lang w:eastAsia="x-none"/>
        </w:rPr>
        <w:t xml:space="preserve">Общи условия относно отделните видове гаранции са заложени в </w:t>
      </w:r>
      <w:proofErr w:type="spellStart"/>
      <w:r w:rsidRPr="00636D92">
        <w:rPr>
          <w:bCs/>
          <w:lang w:eastAsia="x-none"/>
        </w:rPr>
        <w:t>проекто</w:t>
      </w:r>
      <w:proofErr w:type="spellEnd"/>
      <w:r w:rsidRPr="00636D92">
        <w:rPr>
          <w:bCs/>
          <w:lang w:eastAsia="x-none"/>
        </w:rPr>
        <w:t xml:space="preserve"> – договора за изпълнение на дейностите.</w:t>
      </w:r>
    </w:p>
    <w:p w14:paraId="170F1D23" w14:textId="77777777" w:rsidR="00891C4F" w:rsidRPr="00636D92" w:rsidRDefault="00891C4F" w:rsidP="00891C4F">
      <w:pPr>
        <w:autoSpaceDE w:val="0"/>
        <w:autoSpaceDN w:val="0"/>
        <w:adjustRightInd w:val="0"/>
        <w:ind w:left="426"/>
        <w:jc w:val="both"/>
        <w:rPr>
          <w:bCs/>
          <w:lang w:eastAsia="x-none"/>
        </w:rPr>
      </w:pP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9300"/>
      </w:tblGrid>
      <w:tr w:rsidR="006A4F96" w:rsidRPr="00636D92" w14:paraId="76E7BB91" w14:textId="77777777" w:rsidTr="00A74C79">
        <w:tc>
          <w:tcPr>
            <w:tcW w:w="9300" w:type="dxa"/>
          </w:tcPr>
          <w:bookmarkEnd w:id="5"/>
          <w:p w14:paraId="3C1B1B01" w14:textId="660D7F18" w:rsidR="006A4F96" w:rsidRPr="00636D92" w:rsidRDefault="006A4F96" w:rsidP="0073535C">
            <w:pPr>
              <w:tabs>
                <w:tab w:val="left" w:pos="426"/>
              </w:tabs>
              <w:ind w:left="426"/>
              <w:jc w:val="center"/>
              <w:rPr>
                <w:lang w:val="bg-BG"/>
              </w:rPr>
            </w:pPr>
            <w:r w:rsidRPr="00636D92">
              <w:rPr>
                <w:b/>
                <w:bCs/>
                <w:lang w:val="bg-BG"/>
              </w:rPr>
              <w:t>ІІІ. ИЗИСКВАНИЯ КЪМ ОФЕРТИТЕ</w:t>
            </w:r>
          </w:p>
        </w:tc>
      </w:tr>
    </w:tbl>
    <w:p w14:paraId="3313B172" w14:textId="77777777" w:rsidR="006A4F96" w:rsidRPr="00672C17" w:rsidRDefault="006A4F96" w:rsidP="0073535C">
      <w:pPr>
        <w:tabs>
          <w:tab w:val="left" w:pos="426"/>
        </w:tabs>
        <w:ind w:left="426"/>
        <w:jc w:val="both"/>
        <w:rPr>
          <w:highlight w:val="yellow"/>
        </w:rPr>
      </w:pPr>
    </w:p>
    <w:p w14:paraId="59C1FAA5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/>
          <w:bCs/>
          <w:lang w:val="bg-BG"/>
        </w:rPr>
        <w:t xml:space="preserve">1. Подготовка на офертата: </w:t>
      </w:r>
    </w:p>
    <w:p w14:paraId="01B971FF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 xml:space="preserve">1.1. </w:t>
      </w:r>
      <w:r w:rsidRPr="00636D92">
        <w:rPr>
          <w:lang w:val="bg-BG"/>
        </w:rPr>
        <w:t xml:space="preserve">Участниците трябва да проучат всички указания и условия за участие, дадени в документацията за участие. </w:t>
      </w:r>
    </w:p>
    <w:p w14:paraId="42570640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 xml:space="preserve">1.2. </w:t>
      </w:r>
      <w:r w:rsidRPr="00636D92">
        <w:rPr>
          <w:lang w:val="bg-BG"/>
        </w:rPr>
        <w:t xml:space="preserve">При изготвяне на офертата всеки участник трябва да се придържа точно към обявените от Възложителя условия. </w:t>
      </w:r>
    </w:p>
    <w:p w14:paraId="1F978B16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 xml:space="preserve">1.3. </w:t>
      </w:r>
      <w:r w:rsidRPr="00636D92">
        <w:rPr>
          <w:lang w:val="bg-BG"/>
        </w:rPr>
        <w:t xml:space="preserve">Отговорността за правилното разбиране на документацията за участие се носи единствено от участниците. </w:t>
      </w:r>
    </w:p>
    <w:p w14:paraId="13BFA090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 xml:space="preserve">1.4. </w:t>
      </w:r>
      <w:r w:rsidRPr="00636D92">
        <w:rPr>
          <w:lang w:val="bg-BG"/>
        </w:rPr>
        <w:t xml:space="preserve">Представянето на оферта задължава участника да приеме напълно всички изисквания и условия, посочени в тази документация, при спазване на българското законодателство. </w:t>
      </w:r>
    </w:p>
    <w:p w14:paraId="397F786C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 xml:space="preserve">1.5. </w:t>
      </w:r>
      <w:r w:rsidRPr="00636D92">
        <w:rPr>
          <w:lang w:val="bg-BG"/>
        </w:rPr>
        <w:t xml:space="preserve">До изтичането на срока за подаване на офертите всеки участник в процедурата може да промени, допълни или да оттегли офертата си. </w:t>
      </w:r>
    </w:p>
    <w:p w14:paraId="6A3BA558" w14:textId="333D9A78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 xml:space="preserve">1.6. </w:t>
      </w:r>
      <w:r w:rsidRPr="00636D92">
        <w:rPr>
          <w:lang w:val="bg-BG"/>
        </w:rPr>
        <w:t>Всеки участник в процедурата има право да представи само една оферта</w:t>
      </w:r>
      <w:r w:rsidR="00EB2D73" w:rsidRPr="00636D92">
        <w:rPr>
          <w:lang w:val="bg-BG"/>
        </w:rPr>
        <w:t xml:space="preserve"> за </w:t>
      </w:r>
      <w:r w:rsidR="00AB0C23" w:rsidRPr="00636D92">
        <w:rPr>
          <w:lang w:val="bg-BG"/>
        </w:rPr>
        <w:t>процедурата</w:t>
      </w:r>
      <w:r w:rsidRPr="00636D92">
        <w:rPr>
          <w:lang w:val="bg-BG"/>
        </w:rPr>
        <w:t xml:space="preserve">. </w:t>
      </w:r>
    </w:p>
    <w:p w14:paraId="0D430035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 xml:space="preserve">1.7. </w:t>
      </w:r>
      <w:r w:rsidRPr="00636D92">
        <w:rPr>
          <w:lang w:val="bg-BG"/>
        </w:rPr>
        <w:t xml:space="preserve">Лице, което участва в обединение или е дало съгласие да бъде подизпълнител на друг участник, не може да подава самостоятелна оферта. </w:t>
      </w:r>
    </w:p>
    <w:p w14:paraId="5E6B9F8F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 xml:space="preserve">1.8. </w:t>
      </w:r>
      <w:r w:rsidRPr="00636D92">
        <w:rPr>
          <w:lang w:val="bg-BG"/>
        </w:rPr>
        <w:t xml:space="preserve">Офертата не може да се предлага във варианти. </w:t>
      </w:r>
    </w:p>
    <w:p w14:paraId="61D51487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 xml:space="preserve">1.9. </w:t>
      </w:r>
      <w:r w:rsidRPr="00636D92">
        <w:rPr>
          <w:lang w:val="bg-BG"/>
        </w:rPr>
        <w:t xml:space="preserve">Представените образци в документацията за участие и условията описани в тях са задължителни за участниците. Офертите на участниците трябва да бъдат напълно съобразени с тези образци. </w:t>
      </w:r>
    </w:p>
    <w:p w14:paraId="4681683E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 xml:space="preserve">1.10. </w:t>
      </w:r>
      <w:r w:rsidRPr="00636D92">
        <w:rPr>
          <w:lang w:val="bg-BG"/>
        </w:rPr>
        <w:t xml:space="preserve">Офертата се подписва от лицето, представляващо участника или от надлежно упълномощено лице или лица, като в офертата се прилага пълномощното от представляващия дружеството. </w:t>
      </w:r>
    </w:p>
    <w:p w14:paraId="6D88ED42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</w:p>
    <w:p w14:paraId="3902FBE8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/>
          <w:bCs/>
          <w:lang w:val="bg-BG"/>
        </w:rPr>
        <w:t xml:space="preserve">2. Съдържание на офертата: </w:t>
      </w:r>
    </w:p>
    <w:p w14:paraId="4286C1BB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lang w:val="bg-BG"/>
        </w:rPr>
        <w:t xml:space="preserve">2.1. </w:t>
      </w:r>
      <w:r w:rsidRPr="00636D92">
        <w:rPr>
          <w:lang w:val="bg-BG"/>
        </w:rPr>
        <w:t xml:space="preserve">Офертата се представя на български език в запечатан, непрозрачен плик от участника, или от упълномощен от него представител – лично или чрез пощенска или друга </w:t>
      </w:r>
      <w:r w:rsidRPr="00636D92">
        <w:rPr>
          <w:color w:val="auto"/>
          <w:lang w:val="bg-BG"/>
        </w:rPr>
        <w:t xml:space="preserve">куриерска услуга с препоръчана пратка с обратна разписка, на адреса, посочен от Възложителя. </w:t>
      </w:r>
    </w:p>
    <w:p w14:paraId="46C30397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Върху плика участникът посочва: </w:t>
      </w:r>
    </w:p>
    <w:p w14:paraId="426D9DD5" w14:textId="4C7D927C" w:rsidR="009B0214" w:rsidRPr="00636D92" w:rsidRDefault="00C96BE9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- </w:t>
      </w:r>
      <w:r w:rsidR="009B0214" w:rsidRPr="00636D92">
        <w:rPr>
          <w:color w:val="auto"/>
          <w:lang w:val="bg-BG"/>
        </w:rPr>
        <w:t xml:space="preserve">наименованието на участника, включително участниците в обединението, когато е приложимо; </w:t>
      </w:r>
    </w:p>
    <w:p w14:paraId="024CD664" w14:textId="40C3EA19" w:rsidR="009B0214" w:rsidRPr="00636D92" w:rsidRDefault="00C96BE9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- </w:t>
      </w:r>
      <w:r w:rsidR="009B0214" w:rsidRPr="00636D92">
        <w:rPr>
          <w:color w:val="auto"/>
          <w:lang w:val="bg-BG"/>
        </w:rPr>
        <w:t xml:space="preserve">адрес за кореспонденция, телефон и по възможност – факс и електронен адрес; </w:t>
      </w:r>
    </w:p>
    <w:p w14:paraId="58C95DEB" w14:textId="723903F8" w:rsidR="009B0214" w:rsidRPr="00636D92" w:rsidRDefault="00C96BE9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- </w:t>
      </w:r>
      <w:r w:rsidR="009B0214" w:rsidRPr="00636D92">
        <w:rPr>
          <w:color w:val="auto"/>
          <w:lang w:val="bg-BG"/>
        </w:rPr>
        <w:t xml:space="preserve">наименованието на </w:t>
      </w:r>
      <w:r w:rsidR="006B7D7A" w:rsidRPr="00636D92">
        <w:rPr>
          <w:color w:val="auto"/>
          <w:lang w:val="bg-BG"/>
        </w:rPr>
        <w:t>процедурата</w:t>
      </w:r>
      <w:r w:rsidR="009B0214" w:rsidRPr="00636D92">
        <w:rPr>
          <w:color w:val="auto"/>
          <w:lang w:val="bg-BG"/>
        </w:rPr>
        <w:t xml:space="preserve">. </w:t>
      </w:r>
    </w:p>
    <w:p w14:paraId="4024E4ED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 xml:space="preserve">2.2. </w:t>
      </w:r>
      <w:r w:rsidRPr="00636D92">
        <w:rPr>
          <w:color w:val="auto"/>
          <w:lang w:val="bg-BG"/>
        </w:rPr>
        <w:t xml:space="preserve">Ако за участник се установи липса, непълнота или несъответствие на информацията, с изискванията към личното му състояние или критериите за подбор, посочени в настоящите указания, ще бъде отстранен от участие в процедурата. </w:t>
      </w:r>
    </w:p>
    <w:p w14:paraId="626F3FCC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 xml:space="preserve">2.3. </w:t>
      </w:r>
      <w:r w:rsidRPr="00636D92">
        <w:rPr>
          <w:color w:val="auto"/>
          <w:lang w:val="bg-BG"/>
        </w:rPr>
        <w:t xml:space="preserve">Всички документи трябва да са: </w:t>
      </w:r>
    </w:p>
    <w:p w14:paraId="60EF5DEF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а) подписани или заверени (когато са копия) с гриф „Вярно с оригинала” и подпис, освен документите, за които са посочени конкретни изискванията за вида и заверката им; </w:t>
      </w:r>
    </w:p>
    <w:p w14:paraId="59F37815" w14:textId="2A2B847D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б) документите и данните в офертата се подписват само от лица с представителни функции, съгласно търговската регистрация или упълномощени за това лица. Във втория случай се изисква да се представи оригинал или нотариално заверено копие на пълномощно за изпълнението на такива функции; </w:t>
      </w:r>
    </w:p>
    <w:p w14:paraId="6C52AACC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>в) по предложението не се допускат никакви вписвания между редовете, изтривания или корекции.</w:t>
      </w:r>
    </w:p>
    <w:p w14:paraId="3A6F46E6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</w:p>
    <w:p w14:paraId="59FFC9E2" w14:textId="6FE81434" w:rsidR="009B0214" w:rsidRPr="00636D92" w:rsidRDefault="009B0214" w:rsidP="00D1226A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b/>
          <w:bCs/>
          <w:color w:val="auto"/>
          <w:lang w:val="bg-BG"/>
        </w:rPr>
        <w:t xml:space="preserve">3. Съдържание на </w:t>
      </w:r>
      <w:r w:rsidR="00C338C9" w:rsidRPr="00636D92">
        <w:rPr>
          <w:b/>
          <w:bCs/>
          <w:color w:val="auto"/>
          <w:lang w:val="bg-BG"/>
        </w:rPr>
        <w:t>п</w:t>
      </w:r>
      <w:r w:rsidRPr="00636D92">
        <w:rPr>
          <w:b/>
          <w:bCs/>
          <w:color w:val="auto"/>
          <w:lang w:val="bg-BG"/>
        </w:rPr>
        <w:t>лика</w:t>
      </w:r>
      <w:r w:rsidR="004D5609" w:rsidRPr="00636D92">
        <w:rPr>
          <w:b/>
          <w:bCs/>
          <w:color w:val="auto"/>
          <w:lang w:val="bg-BG"/>
        </w:rPr>
        <w:t xml:space="preserve"> с офертата на участника</w:t>
      </w:r>
      <w:r w:rsidRPr="00636D92">
        <w:rPr>
          <w:b/>
          <w:bCs/>
          <w:color w:val="auto"/>
          <w:lang w:val="bg-BG"/>
        </w:rPr>
        <w:t xml:space="preserve">: </w:t>
      </w:r>
    </w:p>
    <w:p w14:paraId="44F0C542" w14:textId="77777777" w:rsidR="009B0214" w:rsidRPr="00636D92" w:rsidRDefault="009B0214" w:rsidP="00D1226A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b/>
          <w:bCs/>
          <w:color w:val="auto"/>
          <w:lang w:val="bg-BG"/>
        </w:rPr>
        <w:t>3.1. Опис на представените документи</w:t>
      </w:r>
      <w:r w:rsidRPr="00636D92">
        <w:rPr>
          <w:color w:val="auto"/>
          <w:lang w:val="bg-BG"/>
        </w:rPr>
        <w:t>, съдържащи се в офертата, подписан от участника.</w:t>
      </w:r>
    </w:p>
    <w:p w14:paraId="63CC4CDE" w14:textId="77777777" w:rsidR="009B0214" w:rsidRPr="00636D92" w:rsidRDefault="009B0214" w:rsidP="00D1226A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b/>
          <w:bCs/>
          <w:color w:val="auto"/>
          <w:lang w:val="bg-BG"/>
        </w:rPr>
        <w:t>3.2. Документ, от който да е видно правното основание за създаване на обединение</w:t>
      </w:r>
      <w:r w:rsidRPr="00636D92">
        <w:rPr>
          <w:color w:val="auto"/>
          <w:lang w:val="bg-BG"/>
        </w:rPr>
        <w:t xml:space="preserve">, в случай, че участникът е обединение, което не е юридическо лице, подписан от лицата включени в обединението. </w:t>
      </w:r>
    </w:p>
    <w:p w14:paraId="2FADBCF6" w14:textId="77777777" w:rsidR="009B0214" w:rsidRPr="00636D92" w:rsidRDefault="009B0214" w:rsidP="00D1226A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Документът следва да съдържа следната информация: </w:t>
      </w:r>
    </w:p>
    <w:p w14:paraId="3736FAD1" w14:textId="7C6E11A4" w:rsidR="009B0214" w:rsidRPr="00636D92" w:rsidRDefault="009B0214" w:rsidP="00D1226A">
      <w:pPr>
        <w:pStyle w:val="Default"/>
        <w:numPr>
          <w:ilvl w:val="0"/>
          <w:numId w:val="10"/>
        </w:numPr>
        <w:spacing w:after="49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lastRenderedPageBreak/>
        <w:t xml:space="preserve">правата и задълженията на участниците в обединението; </w:t>
      </w:r>
    </w:p>
    <w:p w14:paraId="5340E869" w14:textId="6F427DA6" w:rsidR="009B0214" w:rsidRPr="00636D92" w:rsidRDefault="009B0214" w:rsidP="00D1226A">
      <w:pPr>
        <w:pStyle w:val="Default"/>
        <w:numPr>
          <w:ilvl w:val="0"/>
          <w:numId w:val="10"/>
        </w:numPr>
        <w:spacing w:after="49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разпределението на отговорността между членовете на обединението; </w:t>
      </w:r>
    </w:p>
    <w:p w14:paraId="7C20DEBB" w14:textId="249C9044" w:rsidR="009B0214" w:rsidRPr="00636D92" w:rsidRDefault="009B0214" w:rsidP="00D1226A">
      <w:pPr>
        <w:pStyle w:val="Default"/>
        <w:numPr>
          <w:ilvl w:val="0"/>
          <w:numId w:val="10"/>
        </w:numPr>
        <w:spacing w:after="49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дейностите, които ще изпълнява всеки член на обединението; </w:t>
      </w:r>
    </w:p>
    <w:p w14:paraId="140D9CEE" w14:textId="0FAF5CC2" w:rsidR="009B0214" w:rsidRPr="00636D92" w:rsidRDefault="00A7516C" w:rsidP="00EC73DA">
      <w:pPr>
        <w:pStyle w:val="Default"/>
        <w:tabs>
          <w:tab w:val="left" w:pos="851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>-</w:t>
      </w:r>
      <w:r w:rsidR="00EC73DA" w:rsidRPr="00636D92">
        <w:rPr>
          <w:color w:val="auto"/>
          <w:lang w:val="bg-BG"/>
        </w:rPr>
        <w:t xml:space="preserve">     </w:t>
      </w:r>
      <w:r w:rsidRPr="00636D92">
        <w:rPr>
          <w:color w:val="auto"/>
          <w:lang w:val="bg-BG"/>
        </w:rPr>
        <w:t xml:space="preserve"> </w:t>
      </w:r>
      <w:r w:rsidR="009B0214" w:rsidRPr="00636D92">
        <w:rPr>
          <w:color w:val="auto"/>
          <w:lang w:val="bg-BG"/>
        </w:rPr>
        <w:t xml:space="preserve">определяне на партньор, който да представлява обединението за целите на </w:t>
      </w:r>
      <w:r w:rsidR="00CB2FF3" w:rsidRPr="00636D92">
        <w:rPr>
          <w:color w:val="auto"/>
          <w:lang w:val="bg-BG"/>
        </w:rPr>
        <w:t>процедурата</w:t>
      </w:r>
      <w:r w:rsidR="009B0214" w:rsidRPr="00636D92">
        <w:rPr>
          <w:color w:val="auto"/>
          <w:lang w:val="bg-BG"/>
        </w:rPr>
        <w:t xml:space="preserve">. </w:t>
      </w:r>
    </w:p>
    <w:p w14:paraId="558643A2" w14:textId="77777777" w:rsidR="002F7566" w:rsidRPr="00672C17" w:rsidRDefault="002F7566" w:rsidP="00EC73DA">
      <w:pPr>
        <w:pStyle w:val="Default"/>
        <w:tabs>
          <w:tab w:val="left" w:pos="851"/>
        </w:tabs>
        <w:ind w:left="426"/>
        <w:jc w:val="both"/>
        <w:rPr>
          <w:color w:val="auto"/>
          <w:highlight w:val="yellow"/>
          <w:lang w:val="bg-BG"/>
        </w:rPr>
      </w:pPr>
    </w:p>
    <w:p w14:paraId="694A06A3" w14:textId="4A6E0B23" w:rsidR="009B0214" w:rsidRPr="00636D92" w:rsidRDefault="009B0214" w:rsidP="00D1226A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b/>
          <w:bCs/>
          <w:color w:val="auto"/>
          <w:lang w:val="bg-BG"/>
        </w:rPr>
        <w:t xml:space="preserve">3.3. </w:t>
      </w:r>
      <w:r w:rsidR="00D25522" w:rsidRPr="00636D92">
        <w:rPr>
          <w:b/>
          <w:bCs/>
          <w:color w:val="auto"/>
          <w:lang w:val="bg-BG"/>
        </w:rPr>
        <w:t>Д</w:t>
      </w:r>
      <w:r w:rsidRPr="00636D92">
        <w:rPr>
          <w:b/>
          <w:bCs/>
          <w:color w:val="auto"/>
          <w:lang w:val="bg-BG"/>
        </w:rPr>
        <w:t>окумент за упълномощаване</w:t>
      </w:r>
      <w:r w:rsidRPr="00636D92">
        <w:rPr>
          <w:color w:val="auto"/>
          <w:lang w:val="bg-BG"/>
        </w:rPr>
        <w:t xml:space="preserve">, когато лицето, което подава офертата, не е законният представител на участника – </w:t>
      </w:r>
      <w:r w:rsidRPr="00636D92">
        <w:rPr>
          <w:b/>
          <w:bCs/>
          <w:color w:val="auto"/>
          <w:lang w:val="bg-BG"/>
        </w:rPr>
        <w:t>оригинал или нотариално заверено копие</w:t>
      </w:r>
      <w:r w:rsidR="00CB2FF3" w:rsidRPr="00636D92">
        <w:rPr>
          <w:b/>
          <w:bCs/>
          <w:color w:val="auto"/>
          <w:lang w:val="bg-BG"/>
        </w:rPr>
        <w:t>.</w:t>
      </w:r>
    </w:p>
    <w:p w14:paraId="3E12FB03" w14:textId="79346B37" w:rsidR="00D17CE3" w:rsidRPr="00636D92" w:rsidRDefault="00D17CE3" w:rsidP="009B0214">
      <w:pPr>
        <w:pStyle w:val="Default"/>
        <w:ind w:left="426"/>
        <w:jc w:val="both"/>
        <w:rPr>
          <w:color w:val="auto"/>
          <w:lang w:val="bg-BG"/>
        </w:rPr>
      </w:pPr>
    </w:p>
    <w:p w14:paraId="0424479F" w14:textId="6259E520" w:rsidR="00D17CE3" w:rsidRPr="00636D92" w:rsidRDefault="00D17CE3" w:rsidP="00A33F01">
      <w:p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eastAsiaTheme="minorHAnsi"/>
          <w:b/>
        </w:rPr>
      </w:pPr>
      <w:r w:rsidRPr="00636D92">
        <w:rPr>
          <w:rFonts w:eastAsiaTheme="minorHAnsi"/>
          <w:b/>
          <w:color w:val="000000"/>
        </w:rPr>
        <w:t>4</w:t>
      </w:r>
      <w:r w:rsidRPr="00636D92">
        <w:rPr>
          <w:rFonts w:eastAsiaTheme="minorHAnsi"/>
          <w:color w:val="000000"/>
        </w:rPr>
        <w:t>.</w:t>
      </w:r>
      <w:r w:rsidRPr="00636D92">
        <w:rPr>
          <w:rFonts w:eastAsiaTheme="minorHAnsi"/>
          <w:color w:val="000000" w:themeColor="text1"/>
        </w:rPr>
        <w:t xml:space="preserve"> </w:t>
      </w:r>
      <w:r w:rsidRPr="00636D92">
        <w:rPr>
          <w:rFonts w:eastAsiaTheme="minorHAnsi"/>
          <w:b/>
        </w:rPr>
        <w:t xml:space="preserve">Изисквания към съдържанието на Техническото предложение за изпълнение на </w:t>
      </w:r>
      <w:r w:rsidR="00CB2FF3" w:rsidRPr="00636D92">
        <w:rPr>
          <w:rFonts w:eastAsiaTheme="minorHAnsi"/>
          <w:b/>
        </w:rPr>
        <w:t>процедурата</w:t>
      </w:r>
      <w:r w:rsidRPr="00636D92">
        <w:rPr>
          <w:rFonts w:eastAsiaTheme="minorHAnsi"/>
          <w:b/>
        </w:rPr>
        <w:t xml:space="preserve">. </w:t>
      </w:r>
    </w:p>
    <w:p w14:paraId="554119F0" w14:textId="7D6903CF" w:rsidR="00893327" w:rsidRPr="00636D92" w:rsidRDefault="00893327" w:rsidP="00A33F01">
      <w:pPr>
        <w:pStyle w:val="Default"/>
        <w:ind w:left="426"/>
        <w:jc w:val="both"/>
        <w:rPr>
          <w:rFonts w:eastAsia="Times New Roman"/>
          <w:color w:val="auto"/>
          <w:lang w:val="bg-BG" w:eastAsia="bg-BG"/>
        </w:rPr>
      </w:pPr>
      <w:r w:rsidRPr="00636D92">
        <w:rPr>
          <w:rFonts w:eastAsia="Times New Roman"/>
          <w:b/>
          <w:color w:val="auto"/>
          <w:lang w:val="bg-BG" w:eastAsia="bg-BG"/>
        </w:rPr>
        <w:t>4.1.</w:t>
      </w:r>
      <w:r w:rsidRPr="00636D92">
        <w:rPr>
          <w:rFonts w:eastAsia="Times New Roman"/>
          <w:color w:val="auto"/>
          <w:lang w:val="bg-BG" w:eastAsia="bg-BG"/>
        </w:rPr>
        <w:t xml:space="preserve"> Техническо предложение - Образец № </w:t>
      </w:r>
      <w:r w:rsidR="009B5D0A" w:rsidRPr="00636D92">
        <w:rPr>
          <w:rFonts w:eastAsia="Times New Roman"/>
          <w:color w:val="auto"/>
          <w:lang w:val="bg-BG" w:eastAsia="bg-BG"/>
        </w:rPr>
        <w:t>11</w:t>
      </w:r>
      <w:r w:rsidRPr="00636D92">
        <w:rPr>
          <w:rFonts w:eastAsia="Times New Roman"/>
          <w:color w:val="auto"/>
          <w:lang w:val="bg-BG" w:eastAsia="bg-BG"/>
        </w:rPr>
        <w:t xml:space="preserve"> в съответствие с изискванията на Възложителя, включващо:</w:t>
      </w:r>
    </w:p>
    <w:p w14:paraId="3D8D0187" w14:textId="3242225B" w:rsidR="00893327" w:rsidRPr="00636D92" w:rsidRDefault="00893327" w:rsidP="00A33F01">
      <w:pPr>
        <w:pStyle w:val="Default"/>
        <w:ind w:left="426"/>
        <w:jc w:val="both"/>
        <w:rPr>
          <w:rFonts w:eastAsia="Times New Roman"/>
          <w:color w:val="auto"/>
          <w:lang w:val="bg-BG" w:eastAsia="bg-BG"/>
        </w:rPr>
      </w:pPr>
      <w:r w:rsidRPr="00636D92">
        <w:rPr>
          <w:rFonts w:eastAsia="Times New Roman"/>
          <w:color w:val="auto"/>
          <w:lang w:val="bg-BG" w:eastAsia="bg-BG"/>
        </w:rPr>
        <w:t>-</w:t>
      </w:r>
      <w:r w:rsidRPr="00636D92">
        <w:rPr>
          <w:rFonts w:eastAsia="Times New Roman"/>
          <w:color w:val="auto"/>
          <w:lang w:val="bg-BG" w:eastAsia="bg-BG"/>
        </w:rPr>
        <w:tab/>
        <w:t>срок за изпълнение на д</w:t>
      </w:r>
      <w:r w:rsidR="009B5D0A" w:rsidRPr="00636D92">
        <w:rPr>
          <w:rFonts w:eastAsia="Times New Roman"/>
          <w:color w:val="auto"/>
          <w:lang w:val="bg-BG" w:eastAsia="bg-BG"/>
        </w:rPr>
        <w:t xml:space="preserve">ейностите </w:t>
      </w:r>
      <w:r w:rsidRPr="00636D92">
        <w:rPr>
          <w:rFonts w:eastAsia="Times New Roman"/>
          <w:color w:val="auto"/>
          <w:lang w:val="bg-BG" w:eastAsia="bg-BG"/>
        </w:rPr>
        <w:t xml:space="preserve">в </w:t>
      </w:r>
      <w:r w:rsidR="0075414D">
        <w:rPr>
          <w:rFonts w:eastAsia="Times New Roman"/>
          <w:color w:val="auto"/>
          <w:lang w:val="bg-BG" w:eastAsia="bg-BG"/>
        </w:rPr>
        <w:t>календарни</w:t>
      </w:r>
      <w:r w:rsidRPr="00636D92">
        <w:rPr>
          <w:rFonts w:eastAsia="Times New Roman"/>
          <w:color w:val="auto"/>
          <w:lang w:val="bg-BG" w:eastAsia="bg-BG"/>
        </w:rPr>
        <w:t xml:space="preserve"> дни, след подадена заявка от Възложителя;</w:t>
      </w:r>
    </w:p>
    <w:p w14:paraId="0873213F" w14:textId="7BB2302C" w:rsidR="00893327" w:rsidRPr="00636D92" w:rsidRDefault="00893327" w:rsidP="00A33F01">
      <w:pPr>
        <w:pStyle w:val="Default"/>
        <w:ind w:left="426"/>
        <w:jc w:val="both"/>
        <w:rPr>
          <w:rFonts w:eastAsia="Times New Roman"/>
          <w:color w:val="auto"/>
          <w:lang w:val="bg-BG" w:eastAsia="bg-BG"/>
        </w:rPr>
      </w:pPr>
      <w:r w:rsidRPr="00636D92">
        <w:rPr>
          <w:rFonts w:eastAsia="Times New Roman"/>
          <w:color w:val="auto"/>
          <w:lang w:val="bg-BG" w:eastAsia="bg-BG"/>
        </w:rPr>
        <w:t xml:space="preserve">- </w:t>
      </w:r>
      <w:r w:rsidRPr="00636D92">
        <w:rPr>
          <w:rFonts w:eastAsia="Times New Roman"/>
          <w:color w:val="auto"/>
          <w:lang w:val="bg-BG" w:eastAsia="bg-BG"/>
        </w:rPr>
        <w:tab/>
      </w:r>
      <w:r w:rsidR="004F4D84" w:rsidRPr="00636D92">
        <w:rPr>
          <w:lang w:val="bg-BG"/>
        </w:rPr>
        <w:t>Декларации за съответствие и експлоатационни показатели и/или сертификати за качество на предложени</w:t>
      </w:r>
      <w:r w:rsidR="00ED0644" w:rsidRPr="00636D92">
        <w:rPr>
          <w:lang w:val="bg-BG"/>
        </w:rPr>
        <w:t>те материали и продукти</w:t>
      </w:r>
      <w:r w:rsidRPr="00636D92">
        <w:rPr>
          <w:lang w:val="bg-BG"/>
        </w:rPr>
        <w:t>;</w:t>
      </w:r>
      <w:r w:rsidRPr="00636D92">
        <w:rPr>
          <w:rFonts w:eastAsia="Times New Roman"/>
          <w:color w:val="auto"/>
          <w:lang w:val="bg-BG" w:eastAsia="bg-BG"/>
        </w:rPr>
        <w:t xml:space="preserve"> </w:t>
      </w:r>
    </w:p>
    <w:p w14:paraId="7DEEEF3B" w14:textId="21D2C08A" w:rsidR="00636D92" w:rsidRDefault="00636D92" w:rsidP="00A33F01">
      <w:pPr>
        <w:pStyle w:val="Default"/>
        <w:ind w:left="426"/>
        <w:jc w:val="both"/>
        <w:rPr>
          <w:rFonts w:eastAsia="Times New Roman"/>
          <w:color w:val="auto"/>
          <w:highlight w:val="yellow"/>
          <w:lang w:val="bg-BG" w:eastAsia="bg-BG"/>
        </w:rPr>
      </w:pPr>
    </w:p>
    <w:p w14:paraId="24B93EFF" w14:textId="1A546E6A" w:rsidR="00DE1813" w:rsidRPr="00DE1813" w:rsidRDefault="00DE1813" w:rsidP="00A33F01">
      <w:pPr>
        <w:pStyle w:val="40"/>
        <w:tabs>
          <w:tab w:val="left" w:pos="426"/>
          <w:tab w:val="left" w:pos="1134"/>
        </w:tabs>
        <w:spacing w:line="240" w:lineRule="auto"/>
        <w:ind w:left="426"/>
        <w:rPr>
          <w:b/>
          <w:bCs/>
          <w:i w:val="0"/>
          <w:sz w:val="24"/>
          <w:szCs w:val="24"/>
        </w:rPr>
      </w:pPr>
      <w:r w:rsidRPr="00DE1813">
        <w:rPr>
          <w:sz w:val="24"/>
          <w:szCs w:val="24"/>
        </w:rPr>
        <w:t>Когато участник подава оферта за повече от една обособена позиция, за всяка от позициите се представя отделен образец №</w:t>
      </w:r>
      <w:r>
        <w:rPr>
          <w:sz w:val="24"/>
          <w:szCs w:val="24"/>
        </w:rPr>
        <w:t xml:space="preserve"> </w:t>
      </w:r>
      <w:r w:rsidRPr="00DE1813">
        <w:rPr>
          <w:sz w:val="24"/>
          <w:szCs w:val="24"/>
        </w:rPr>
        <w:t>11 на Техническо предложение, с посочване на обособената позиция, за която се отнасят.</w:t>
      </w:r>
    </w:p>
    <w:p w14:paraId="6A8E8023" w14:textId="77777777" w:rsidR="00DE1813" w:rsidRPr="00DE1813" w:rsidRDefault="00DE1813" w:rsidP="00636D92">
      <w:pPr>
        <w:pStyle w:val="40"/>
        <w:tabs>
          <w:tab w:val="left" w:pos="426"/>
          <w:tab w:val="left" w:pos="1134"/>
        </w:tabs>
        <w:spacing w:line="240" w:lineRule="auto"/>
        <w:ind w:left="426"/>
        <w:rPr>
          <w:b/>
          <w:bCs/>
          <w:i w:val="0"/>
          <w:sz w:val="24"/>
          <w:szCs w:val="24"/>
        </w:rPr>
      </w:pPr>
    </w:p>
    <w:p w14:paraId="1C15245E" w14:textId="4CC33794" w:rsidR="009B0214" w:rsidRPr="00636D92" w:rsidRDefault="00D17CE3" w:rsidP="009B0214">
      <w:pPr>
        <w:pStyle w:val="Default"/>
        <w:tabs>
          <w:tab w:val="left" w:pos="426"/>
        </w:tabs>
        <w:ind w:left="426"/>
        <w:jc w:val="both"/>
        <w:rPr>
          <w:b/>
          <w:color w:val="auto"/>
          <w:lang w:val="bg-BG"/>
        </w:rPr>
      </w:pPr>
      <w:r w:rsidRPr="00636D92">
        <w:rPr>
          <w:b/>
          <w:color w:val="auto"/>
          <w:lang w:val="bg-BG"/>
        </w:rPr>
        <w:t>5</w:t>
      </w:r>
      <w:r w:rsidR="009B0214" w:rsidRPr="00636D92">
        <w:rPr>
          <w:b/>
          <w:color w:val="auto"/>
          <w:lang w:val="bg-BG"/>
        </w:rPr>
        <w:t xml:space="preserve">. Изисквания към съдържанието на ценовото предложение: </w:t>
      </w:r>
    </w:p>
    <w:p w14:paraId="73C23E5A" w14:textId="77777777" w:rsidR="00ED0644" w:rsidRPr="00636D92" w:rsidRDefault="00ED0644" w:rsidP="00ED0644">
      <w:pPr>
        <w:tabs>
          <w:tab w:val="left" w:pos="426"/>
        </w:tabs>
        <w:ind w:left="426"/>
        <w:jc w:val="both"/>
      </w:pPr>
      <w:r w:rsidRPr="00636D92">
        <w:t xml:space="preserve">Ценовото предложение </w:t>
      </w:r>
      <w:r w:rsidRPr="00636D92">
        <w:rPr>
          <w:b/>
          <w:u w:val="single"/>
        </w:rPr>
        <w:t>се представя в отделен запечатан непрозрачен плик</w:t>
      </w:r>
      <w:r w:rsidRPr="00636D92">
        <w:t>, подписано и подпечатано от представляващия участника или от надлежно упълномощено лице.</w:t>
      </w:r>
    </w:p>
    <w:p w14:paraId="7DDEFF73" w14:textId="73545DEA" w:rsidR="00ED0644" w:rsidRPr="008D3530" w:rsidRDefault="00ED0644" w:rsidP="00ED0644">
      <w:pPr>
        <w:autoSpaceDE w:val="0"/>
        <w:autoSpaceDN w:val="0"/>
        <w:adjustRightInd w:val="0"/>
        <w:ind w:left="426"/>
        <w:jc w:val="both"/>
        <w:rPr>
          <w:rFonts w:eastAsiaTheme="minorHAnsi"/>
        </w:rPr>
      </w:pPr>
      <w:r w:rsidRPr="00636D92">
        <w:rPr>
          <w:rFonts w:eastAsia="Calibri"/>
        </w:rPr>
        <w:t xml:space="preserve">Ценовото предложение се изготвя съобразно </w:t>
      </w:r>
      <w:bookmarkStart w:id="8" w:name="_Hlk54686018"/>
      <w:r w:rsidRPr="00636D92">
        <w:rPr>
          <w:rFonts w:eastAsia="Calibri"/>
        </w:rPr>
        <w:t xml:space="preserve">Образец № </w:t>
      </w:r>
      <w:bookmarkEnd w:id="8"/>
      <w:r w:rsidR="009B5D0A" w:rsidRPr="00636D92">
        <w:rPr>
          <w:rFonts w:eastAsia="Calibri"/>
        </w:rPr>
        <w:t>12</w:t>
      </w:r>
      <w:r w:rsidRPr="008D3530">
        <w:rPr>
          <w:rFonts w:eastAsia="Calibri"/>
        </w:rPr>
        <w:t>, Приложение № 1</w:t>
      </w:r>
      <w:r w:rsidR="008D3530" w:rsidRPr="008D3530">
        <w:rPr>
          <w:rFonts w:eastAsia="Calibri"/>
        </w:rPr>
        <w:t>.1</w:t>
      </w:r>
      <w:r w:rsidR="001229EA">
        <w:rPr>
          <w:rFonts w:eastAsia="Calibri"/>
        </w:rPr>
        <w:t xml:space="preserve"> (за обособена позиция №1)</w:t>
      </w:r>
      <w:r w:rsidRPr="008D3530">
        <w:rPr>
          <w:rFonts w:eastAsia="Calibri"/>
        </w:rPr>
        <w:t xml:space="preserve"> и Приложение № </w:t>
      </w:r>
      <w:r w:rsidR="008D3530" w:rsidRPr="008D3530">
        <w:rPr>
          <w:rFonts w:eastAsia="Calibri"/>
        </w:rPr>
        <w:t>1.</w:t>
      </w:r>
      <w:r w:rsidRPr="008D3530">
        <w:rPr>
          <w:rFonts w:eastAsia="Calibri"/>
        </w:rPr>
        <w:t>2</w:t>
      </w:r>
      <w:r w:rsidR="001229EA">
        <w:rPr>
          <w:rFonts w:eastAsia="Calibri"/>
        </w:rPr>
        <w:t xml:space="preserve"> (за обособена позиция №2)</w:t>
      </w:r>
      <w:r w:rsidRPr="008D3530">
        <w:rPr>
          <w:rFonts w:eastAsia="Calibri"/>
        </w:rPr>
        <w:t xml:space="preserve"> - Количествено-стойностни сметки.</w:t>
      </w:r>
    </w:p>
    <w:p w14:paraId="6EFAC93F" w14:textId="77777777" w:rsidR="00ED0644" w:rsidRPr="00636D92" w:rsidRDefault="00ED0644" w:rsidP="00ED0644">
      <w:pPr>
        <w:tabs>
          <w:tab w:val="left" w:pos="426"/>
        </w:tabs>
        <w:ind w:left="426"/>
        <w:jc w:val="both"/>
      </w:pPr>
      <w:r w:rsidRPr="008D3530">
        <w:t>Извън плика с надпис: «Ценово предложение» не трябва да е посочен</w:t>
      </w:r>
      <w:r w:rsidRPr="00636D92">
        <w:t>а никаква информация относно цената.</w:t>
      </w:r>
    </w:p>
    <w:p w14:paraId="26077A70" w14:textId="77777777" w:rsidR="00ED0644" w:rsidRPr="00636D92" w:rsidRDefault="00ED0644" w:rsidP="00ED0644">
      <w:pPr>
        <w:tabs>
          <w:tab w:val="left" w:pos="426"/>
        </w:tabs>
        <w:ind w:left="426"/>
        <w:jc w:val="both"/>
      </w:pPr>
      <w:r w:rsidRPr="00636D92">
        <w:t>Участници, които по какъвто начин са включили някъде в офертата си извън плика «Ценово предложение» свързани с предлаганата цена (или част от нея), ще бъдат отстранени от участие в процедурата.</w:t>
      </w:r>
    </w:p>
    <w:p w14:paraId="07F0DA9B" w14:textId="77777777" w:rsidR="00ED0644" w:rsidRPr="00636D92" w:rsidRDefault="00ED0644" w:rsidP="00ED0644">
      <w:pPr>
        <w:tabs>
          <w:tab w:val="left" w:pos="426"/>
        </w:tabs>
        <w:spacing w:after="120"/>
        <w:ind w:left="426"/>
        <w:jc w:val="both"/>
      </w:pPr>
      <w:r w:rsidRPr="00636D92">
        <w:t>Цените се закръглят до втория знак след десетичната запетая.</w:t>
      </w:r>
    </w:p>
    <w:p w14:paraId="3DFF1D76" w14:textId="77777777" w:rsidR="00ED0644" w:rsidRPr="00636D92" w:rsidRDefault="00ED0644" w:rsidP="00ED0644">
      <w:pPr>
        <w:tabs>
          <w:tab w:val="left" w:pos="426"/>
        </w:tabs>
        <w:spacing w:after="120"/>
        <w:ind w:left="426"/>
        <w:jc w:val="both"/>
        <w:rPr>
          <w:color w:val="000000" w:themeColor="text1"/>
        </w:rPr>
      </w:pPr>
      <w:r w:rsidRPr="00636D92">
        <w:rPr>
          <w:color w:val="000000" w:themeColor="text1"/>
        </w:rPr>
        <w:t xml:space="preserve">Ценовото предложение да включва следните параметри: </w:t>
      </w:r>
    </w:p>
    <w:p w14:paraId="7F1A17B2" w14:textId="77777777" w:rsidR="00ED0644" w:rsidRPr="00636D92" w:rsidRDefault="00ED0644" w:rsidP="00ED0644">
      <w:pPr>
        <w:spacing w:before="120" w:after="120"/>
        <w:ind w:left="426"/>
        <w:jc w:val="both"/>
        <w:rPr>
          <w:color w:val="000000" w:themeColor="text1"/>
        </w:rPr>
      </w:pPr>
      <w:r w:rsidRPr="00636D92">
        <w:rPr>
          <w:color w:val="000000" w:themeColor="text1"/>
        </w:rPr>
        <w:t xml:space="preserve">a) разходите за изпълнение на специфичните дейности до окончателното завършване на целия строеж, включително тези за подготовката на строителството, за извършването на временните строителни работи, за осигуряване транспорта на машините и заплащането на труда, временната организация на движението, депонирането на негодни почви и строителни отпадъци, промяна в организацията на строителството, охрана на труда, застраховка на СМР и на професионалната си отговорност, други присъщи разходи. </w:t>
      </w:r>
    </w:p>
    <w:p w14:paraId="270C1415" w14:textId="77777777" w:rsidR="00ED0644" w:rsidRPr="00636D92" w:rsidRDefault="00ED0644" w:rsidP="00ED0644">
      <w:pPr>
        <w:spacing w:before="120" w:after="120"/>
        <w:ind w:left="426"/>
        <w:jc w:val="both"/>
        <w:rPr>
          <w:color w:val="000000" w:themeColor="text1"/>
        </w:rPr>
      </w:pPr>
      <w:r w:rsidRPr="00636D92">
        <w:rPr>
          <w:color w:val="000000" w:themeColor="text1"/>
        </w:rPr>
        <w:t>б)</w:t>
      </w:r>
      <w:r w:rsidRPr="00636D92">
        <w:t xml:space="preserve"> </w:t>
      </w:r>
      <w:r w:rsidRPr="00636D92">
        <w:rPr>
          <w:color w:val="000000" w:themeColor="text1"/>
        </w:rPr>
        <w:t>цената на финансовия риск;</w:t>
      </w:r>
    </w:p>
    <w:p w14:paraId="156B2C65" w14:textId="77777777" w:rsidR="00ED0644" w:rsidRPr="00636D92" w:rsidRDefault="00ED0644" w:rsidP="00ED0644">
      <w:pPr>
        <w:spacing w:before="120" w:after="120"/>
        <w:ind w:left="426"/>
        <w:jc w:val="both"/>
        <w:rPr>
          <w:color w:val="000000" w:themeColor="text1"/>
        </w:rPr>
      </w:pPr>
      <w:r w:rsidRPr="00636D92">
        <w:rPr>
          <w:color w:val="000000" w:themeColor="text1"/>
        </w:rPr>
        <w:t>в) разходите за покупка на влаганите строителни продукти, с изключение на строителните материали и изделия, доставени от Възложителя;</w:t>
      </w:r>
    </w:p>
    <w:p w14:paraId="4B92CC19" w14:textId="6511AB4A" w:rsidR="00ED0644" w:rsidRPr="00636D92" w:rsidRDefault="00ED0644" w:rsidP="00ED0644">
      <w:pPr>
        <w:spacing w:before="120" w:after="120"/>
        <w:ind w:left="426"/>
        <w:jc w:val="both"/>
        <w:rPr>
          <w:color w:val="000000" w:themeColor="text1"/>
        </w:rPr>
      </w:pPr>
      <w:r w:rsidRPr="00636D92">
        <w:rPr>
          <w:color w:val="000000" w:themeColor="text1"/>
        </w:rPr>
        <w:t>г) разходите, свързани с непредвидими геоложки условия или всякакви други непредвидени обстоятелства;</w:t>
      </w:r>
    </w:p>
    <w:p w14:paraId="5212CE7E" w14:textId="7F44F396" w:rsidR="00ED0644" w:rsidRPr="00636D92" w:rsidRDefault="00ED0644" w:rsidP="00ED0644">
      <w:pPr>
        <w:spacing w:before="120" w:after="120"/>
        <w:ind w:left="426"/>
        <w:jc w:val="both"/>
        <w:rPr>
          <w:color w:val="000000" w:themeColor="text1"/>
        </w:rPr>
      </w:pPr>
      <w:r w:rsidRPr="00636D92">
        <w:rPr>
          <w:color w:val="000000" w:themeColor="text1"/>
        </w:rPr>
        <w:t>д) всякакви други разходи, необходими за изпълнение и завършване на дейностите по изпълнение на процедурата;</w:t>
      </w:r>
    </w:p>
    <w:p w14:paraId="36888E04" w14:textId="5643B40C" w:rsidR="00ED0644" w:rsidRPr="00636D92" w:rsidRDefault="00ED0644" w:rsidP="00ED0644">
      <w:pPr>
        <w:spacing w:before="120" w:after="120"/>
        <w:ind w:left="426"/>
        <w:jc w:val="both"/>
        <w:rPr>
          <w:color w:val="000000" w:themeColor="text1"/>
        </w:rPr>
      </w:pPr>
      <w:r w:rsidRPr="00636D92">
        <w:rPr>
          <w:color w:val="000000" w:themeColor="text1"/>
        </w:rPr>
        <w:t>е) допълнителни разходи, които се определят съгласно установените с документите количества на базата на единичните цени, предложени в Количествено-</w:t>
      </w:r>
      <w:r w:rsidR="00225E8B" w:rsidRPr="00636D92">
        <w:rPr>
          <w:color w:val="000000" w:themeColor="text1"/>
        </w:rPr>
        <w:t>стойностните</w:t>
      </w:r>
      <w:r w:rsidRPr="00636D92">
        <w:rPr>
          <w:color w:val="000000" w:themeColor="text1"/>
        </w:rPr>
        <w:t xml:space="preserve"> сметки. За видовете СМР и дейности, за които няма единични цени, цената се определя на </w:t>
      </w:r>
      <w:r w:rsidRPr="00636D92">
        <w:rPr>
          <w:color w:val="000000" w:themeColor="text1"/>
        </w:rPr>
        <w:lastRenderedPageBreak/>
        <w:t>база посочените от Изпълнителя в ценовата оферта елементи на ценообразуване, с посочване на максимална стойност на всеки един елемент:</w:t>
      </w:r>
    </w:p>
    <w:p w14:paraId="2FBD0BEA" w14:textId="6B53B422" w:rsidR="00ED0644" w:rsidRPr="00636D92" w:rsidRDefault="00ED0644" w:rsidP="00ED0644">
      <w:pPr>
        <w:spacing w:before="120" w:after="120"/>
        <w:ind w:left="426" w:firstLine="77"/>
        <w:jc w:val="both"/>
        <w:rPr>
          <w:color w:val="000000" w:themeColor="text1"/>
        </w:rPr>
      </w:pPr>
      <w:bookmarkStart w:id="9" w:name="_Hlk62807126"/>
      <w:r w:rsidRPr="00636D92">
        <w:rPr>
          <w:color w:val="000000" w:themeColor="text1"/>
        </w:rPr>
        <w:t>- часова ставка</w:t>
      </w:r>
      <w:r w:rsidRPr="00636D92">
        <w:rPr>
          <w:color w:val="000000" w:themeColor="text1"/>
        </w:rPr>
        <w:tab/>
      </w:r>
      <w:r w:rsidRPr="00636D92">
        <w:rPr>
          <w:color w:val="000000" w:themeColor="text1"/>
        </w:rPr>
        <w:tab/>
      </w:r>
      <w:r w:rsidRPr="00636D92">
        <w:rPr>
          <w:color w:val="000000" w:themeColor="text1"/>
        </w:rPr>
        <w:tab/>
      </w:r>
      <w:r w:rsidRPr="00636D92">
        <w:rPr>
          <w:color w:val="000000" w:themeColor="text1"/>
        </w:rPr>
        <w:tab/>
      </w:r>
      <w:r w:rsidRPr="00636D92">
        <w:rPr>
          <w:color w:val="000000" w:themeColor="text1"/>
        </w:rPr>
        <w:tab/>
        <w:t xml:space="preserve">   лв./час</w:t>
      </w:r>
    </w:p>
    <w:p w14:paraId="027EEF65" w14:textId="4037D319" w:rsidR="00ED0644" w:rsidRPr="00636D92" w:rsidRDefault="00ED0644" w:rsidP="00ED0644">
      <w:pPr>
        <w:spacing w:before="120" w:after="120"/>
        <w:ind w:left="426" w:firstLine="77"/>
        <w:jc w:val="both"/>
        <w:rPr>
          <w:color w:val="000000" w:themeColor="text1"/>
        </w:rPr>
      </w:pPr>
      <w:r w:rsidRPr="00636D92">
        <w:rPr>
          <w:color w:val="000000" w:themeColor="text1"/>
        </w:rPr>
        <w:t>- допълнителни разходи върху труд                 %</w:t>
      </w:r>
    </w:p>
    <w:p w14:paraId="5AB2B1EF" w14:textId="5B4021F6" w:rsidR="00ED0644" w:rsidRPr="00636D92" w:rsidRDefault="00ED0644" w:rsidP="00ED0644">
      <w:pPr>
        <w:spacing w:before="120" w:after="120"/>
        <w:ind w:left="426" w:firstLine="77"/>
        <w:jc w:val="both"/>
        <w:rPr>
          <w:color w:val="000000" w:themeColor="text1"/>
        </w:rPr>
      </w:pPr>
      <w:r w:rsidRPr="00636D92">
        <w:rPr>
          <w:color w:val="000000" w:themeColor="text1"/>
        </w:rPr>
        <w:t>- допълнителни разходи върху механизация    %</w:t>
      </w:r>
    </w:p>
    <w:p w14:paraId="1460F92B" w14:textId="7644C233" w:rsidR="00ED0644" w:rsidRPr="00636D92" w:rsidRDefault="00ED0644" w:rsidP="00ED0644">
      <w:pPr>
        <w:spacing w:before="120" w:after="120"/>
        <w:ind w:left="426" w:firstLine="77"/>
        <w:jc w:val="both"/>
        <w:rPr>
          <w:color w:val="000000" w:themeColor="text1"/>
        </w:rPr>
      </w:pPr>
      <w:r w:rsidRPr="00636D92">
        <w:rPr>
          <w:color w:val="000000" w:themeColor="text1"/>
        </w:rPr>
        <w:t xml:space="preserve">- </w:t>
      </w:r>
      <w:proofErr w:type="spellStart"/>
      <w:r w:rsidRPr="00636D92">
        <w:rPr>
          <w:color w:val="000000" w:themeColor="text1"/>
        </w:rPr>
        <w:t>доставно</w:t>
      </w:r>
      <w:proofErr w:type="spellEnd"/>
      <w:r w:rsidRPr="00636D92">
        <w:rPr>
          <w:color w:val="000000" w:themeColor="text1"/>
        </w:rPr>
        <w:t>-складови разходи</w:t>
      </w:r>
      <w:r w:rsidRPr="00636D92">
        <w:rPr>
          <w:color w:val="000000" w:themeColor="text1"/>
        </w:rPr>
        <w:tab/>
      </w:r>
      <w:r w:rsidRPr="00636D92">
        <w:rPr>
          <w:color w:val="000000" w:themeColor="text1"/>
        </w:rPr>
        <w:tab/>
      </w:r>
      <w:r w:rsidRPr="00636D92">
        <w:rPr>
          <w:color w:val="000000" w:themeColor="text1"/>
        </w:rPr>
        <w:tab/>
        <w:t xml:space="preserve">     %</w:t>
      </w:r>
    </w:p>
    <w:p w14:paraId="67439AD8" w14:textId="5C0C2226" w:rsidR="00ED0644" w:rsidRPr="00636D92" w:rsidRDefault="00ED0644" w:rsidP="00ED0644">
      <w:pPr>
        <w:tabs>
          <w:tab w:val="left" w:pos="5670"/>
        </w:tabs>
        <w:spacing w:before="120" w:after="120"/>
        <w:ind w:left="426" w:firstLine="77"/>
        <w:jc w:val="both"/>
        <w:rPr>
          <w:color w:val="FF0000"/>
        </w:rPr>
      </w:pPr>
      <w:r w:rsidRPr="00636D92">
        <w:rPr>
          <w:color w:val="000000" w:themeColor="text1"/>
        </w:rPr>
        <w:t>- печалба                                                                %</w:t>
      </w:r>
    </w:p>
    <w:bookmarkEnd w:id="9"/>
    <w:p w14:paraId="27984176" w14:textId="72BD93D8" w:rsidR="00ED0644" w:rsidRPr="00636D92" w:rsidRDefault="00ED0644" w:rsidP="00ED0644">
      <w:pPr>
        <w:ind w:left="426"/>
        <w:jc w:val="both"/>
        <w:rPr>
          <w:color w:val="000000" w:themeColor="text1"/>
        </w:rPr>
      </w:pPr>
      <w:r w:rsidRPr="00636D92">
        <w:rPr>
          <w:color w:val="000000" w:themeColor="text1"/>
        </w:rPr>
        <w:t>Възложителят може да поиска обосновка по предоставените  крайни и единични цени.</w:t>
      </w:r>
    </w:p>
    <w:p w14:paraId="6DDDC931" w14:textId="707C433A" w:rsidR="00636D92" w:rsidRPr="00636D92" w:rsidRDefault="00636D92" w:rsidP="00ED0644">
      <w:pPr>
        <w:ind w:left="426"/>
        <w:jc w:val="both"/>
        <w:rPr>
          <w:color w:val="000000" w:themeColor="text1"/>
        </w:rPr>
      </w:pPr>
    </w:p>
    <w:p w14:paraId="7F3B200F" w14:textId="33CE5827" w:rsidR="00636D92" w:rsidRDefault="00636D92" w:rsidP="00636D92">
      <w:pPr>
        <w:tabs>
          <w:tab w:val="left" w:pos="426"/>
          <w:tab w:val="left" w:pos="1134"/>
        </w:tabs>
        <w:ind w:left="426"/>
        <w:jc w:val="both"/>
        <w:rPr>
          <w:b/>
          <w:bCs/>
        </w:rPr>
      </w:pPr>
      <w:r w:rsidRPr="00636D92">
        <w:rPr>
          <w:b/>
          <w:bCs/>
        </w:rPr>
        <w:t>Когато участник подава оферта за повече от една обособена позиция, за всяка от позициите се представят отделни запечатани непрозрачни пликове с надпис „Предлагани ценови параметри“, с посочване на обособената позиция, за която се отнасят и наименованието на участника.</w:t>
      </w:r>
      <w:r w:rsidRPr="00ED082E">
        <w:rPr>
          <w:b/>
          <w:bCs/>
        </w:rPr>
        <w:t xml:space="preserve"> </w:t>
      </w:r>
    </w:p>
    <w:p w14:paraId="1DAAE0F2" w14:textId="77777777" w:rsidR="009B0214" w:rsidRPr="00672C17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highlight w:val="yellow"/>
          <w:lang w:val="bg-BG"/>
        </w:rPr>
      </w:pPr>
    </w:p>
    <w:p w14:paraId="4748904A" w14:textId="6A27BDC7" w:rsidR="009B0214" w:rsidRPr="00636D92" w:rsidRDefault="00433ED7" w:rsidP="009B0214">
      <w:pPr>
        <w:tabs>
          <w:tab w:val="left" w:pos="426"/>
        </w:tabs>
        <w:spacing w:after="160"/>
        <w:ind w:left="426"/>
        <w:jc w:val="both"/>
        <w:rPr>
          <w:b/>
          <w:u w:val="single"/>
        </w:rPr>
      </w:pPr>
      <w:r w:rsidRPr="00636D92">
        <w:rPr>
          <w:b/>
          <w:bCs/>
        </w:rPr>
        <w:t>6.</w:t>
      </w:r>
      <w:r w:rsidR="009B0214" w:rsidRPr="00636D92">
        <w:rPr>
          <w:b/>
          <w:bCs/>
        </w:rPr>
        <w:t xml:space="preserve"> </w:t>
      </w:r>
      <w:r w:rsidR="009B0214" w:rsidRPr="00636D92">
        <w:t>Документите се представят в запечатан непрозрачен плик, върху който се посочва:</w:t>
      </w:r>
    </w:p>
    <w:tbl>
      <w:tblPr>
        <w:tblStyle w:val="af2"/>
        <w:tblW w:w="8363" w:type="dxa"/>
        <w:tblInd w:w="704" w:type="dxa"/>
        <w:tblLook w:val="04A0" w:firstRow="1" w:lastRow="0" w:firstColumn="1" w:lastColumn="0" w:noHBand="0" w:noVBand="1"/>
      </w:tblPr>
      <w:tblGrid>
        <w:gridCol w:w="8363"/>
      </w:tblGrid>
      <w:tr w:rsidR="009B0214" w:rsidRPr="00636D92" w14:paraId="0577F93F" w14:textId="77777777" w:rsidTr="008E44B0">
        <w:trPr>
          <w:trHeight w:val="2509"/>
        </w:trPr>
        <w:tc>
          <w:tcPr>
            <w:tcW w:w="8363" w:type="dxa"/>
          </w:tcPr>
          <w:p w14:paraId="45D43FAC" w14:textId="5448447A" w:rsidR="009B0214" w:rsidRPr="00636D92" w:rsidRDefault="009B0214" w:rsidP="008E44B0">
            <w:pPr>
              <w:tabs>
                <w:tab w:val="left" w:pos="426"/>
              </w:tabs>
              <w:ind w:left="426"/>
              <w:jc w:val="both"/>
              <w:rPr>
                <w:lang w:val="bg-BG"/>
              </w:rPr>
            </w:pPr>
            <w:r w:rsidRPr="00636D92">
              <w:rPr>
                <w:lang w:val="bg-BG"/>
              </w:rPr>
              <w:t xml:space="preserve">Оферта за участие в </w:t>
            </w:r>
            <w:r w:rsidR="00433ED7" w:rsidRPr="00636D92">
              <w:rPr>
                <w:lang w:val="bg-BG"/>
              </w:rPr>
              <w:t>процедура</w:t>
            </w:r>
            <w:r w:rsidRPr="00636D92">
              <w:rPr>
                <w:lang w:val="bg-BG"/>
              </w:rPr>
              <w:t xml:space="preserve"> с предмет:</w:t>
            </w:r>
          </w:p>
          <w:p w14:paraId="7A9B8CB0" w14:textId="100313CD" w:rsidR="009B0214" w:rsidRPr="00636D92" w:rsidRDefault="009B0214" w:rsidP="008E44B0">
            <w:pPr>
              <w:tabs>
                <w:tab w:val="left" w:pos="426"/>
              </w:tabs>
              <w:ind w:left="426"/>
              <w:jc w:val="both"/>
              <w:rPr>
                <w:lang w:val="bg-BG"/>
              </w:rPr>
            </w:pPr>
            <w:r w:rsidRPr="00636D92">
              <w:rPr>
                <w:lang w:val="bg-BG"/>
              </w:rPr>
              <w:t xml:space="preserve">«..................................» /посочва се наименованието на </w:t>
            </w:r>
            <w:r w:rsidR="00433ED7" w:rsidRPr="00636D92">
              <w:rPr>
                <w:lang w:val="bg-BG"/>
              </w:rPr>
              <w:t>процедура</w:t>
            </w:r>
            <w:r w:rsidRPr="00636D92">
              <w:rPr>
                <w:lang w:val="bg-BG"/>
              </w:rPr>
              <w:t>/</w:t>
            </w:r>
          </w:p>
          <w:p w14:paraId="3C7128A9" w14:textId="77777777" w:rsidR="009B0214" w:rsidRPr="00636D92" w:rsidRDefault="009B0214" w:rsidP="008E44B0">
            <w:pPr>
              <w:tabs>
                <w:tab w:val="left" w:pos="426"/>
              </w:tabs>
              <w:ind w:left="426"/>
              <w:jc w:val="both"/>
              <w:rPr>
                <w:lang w:val="bg-BG"/>
              </w:rPr>
            </w:pPr>
          </w:p>
          <w:p w14:paraId="5C31A473" w14:textId="77777777" w:rsidR="009B0214" w:rsidRPr="00636D92" w:rsidRDefault="009B0214" w:rsidP="008E44B0">
            <w:pPr>
              <w:tabs>
                <w:tab w:val="left" w:pos="426"/>
              </w:tabs>
              <w:ind w:left="426"/>
              <w:jc w:val="both"/>
              <w:rPr>
                <w:lang w:val="bg-BG"/>
              </w:rPr>
            </w:pPr>
            <w:r w:rsidRPr="00636D92">
              <w:rPr>
                <w:lang w:val="bg-BG"/>
              </w:rPr>
              <w:t>Участник:(посочва се името на участника)</w:t>
            </w:r>
          </w:p>
          <w:p w14:paraId="777EAD6F" w14:textId="77777777" w:rsidR="009B0214" w:rsidRPr="00636D92" w:rsidRDefault="009B0214" w:rsidP="008E44B0">
            <w:pPr>
              <w:tabs>
                <w:tab w:val="left" w:pos="426"/>
              </w:tabs>
              <w:ind w:left="426"/>
              <w:jc w:val="both"/>
              <w:rPr>
                <w:lang w:val="bg-BG"/>
              </w:rPr>
            </w:pPr>
            <w:r w:rsidRPr="00636D92">
              <w:rPr>
                <w:lang w:val="bg-BG"/>
              </w:rPr>
              <w:t>Адрес и телефон/факс и ел. поща: …………..</w:t>
            </w:r>
          </w:p>
          <w:p w14:paraId="51D07D79" w14:textId="77777777" w:rsidR="009B0214" w:rsidRPr="00636D92" w:rsidRDefault="009B0214" w:rsidP="008E44B0">
            <w:pPr>
              <w:tabs>
                <w:tab w:val="left" w:pos="426"/>
              </w:tabs>
              <w:ind w:left="426"/>
              <w:jc w:val="both"/>
              <w:rPr>
                <w:lang w:val="bg-BG"/>
              </w:rPr>
            </w:pPr>
          </w:p>
          <w:p w14:paraId="466A786D" w14:textId="77777777" w:rsidR="009B0214" w:rsidRPr="00636D92" w:rsidRDefault="009B0214" w:rsidP="004B364C">
            <w:pPr>
              <w:tabs>
                <w:tab w:val="left" w:pos="426"/>
              </w:tabs>
              <w:ind w:left="426" w:firstLine="4570"/>
              <w:jc w:val="both"/>
              <w:rPr>
                <w:lang w:val="bg-BG"/>
              </w:rPr>
            </w:pPr>
            <w:r w:rsidRPr="00636D92">
              <w:rPr>
                <w:lang w:val="bg-BG"/>
              </w:rPr>
              <w:t>До</w:t>
            </w:r>
          </w:p>
          <w:p w14:paraId="7D9AD5E5" w14:textId="77777777" w:rsidR="009B0214" w:rsidRPr="00636D92" w:rsidRDefault="009B0214" w:rsidP="004B364C">
            <w:pPr>
              <w:tabs>
                <w:tab w:val="left" w:pos="426"/>
              </w:tabs>
              <w:ind w:left="426" w:firstLine="4570"/>
              <w:jc w:val="both"/>
              <w:rPr>
                <w:lang w:val="bg-BG"/>
              </w:rPr>
            </w:pPr>
            <w:r w:rsidRPr="00636D92">
              <w:rPr>
                <w:lang w:val="bg-BG"/>
              </w:rPr>
              <w:t>„АВТОМАГИСТРАЛИ“ ЕАД</w:t>
            </w:r>
          </w:p>
          <w:p w14:paraId="380CAC66" w14:textId="77777777" w:rsidR="009B0214" w:rsidRPr="00636D92" w:rsidRDefault="009B0214" w:rsidP="004B364C">
            <w:pPr>
              <w:tabs>
                <w:tab w:val="left" w:pos="426"/>
              </w:tabs>
              <w:ind w:left="426" w:firstLine="4570"/>
              <w:jc w:val="both"/>
              <w:rPr>
                <w:lang w:val="bg-BG"/>
              </w:rPr>
            </w:pPr>
            <w:r w:rsidRPr="00636D92">
              <w:rPr>
                <w:lang w:val="bg-BG"/>
              </w:rPr>
              <w:t>Гр. София, 1618</w:t>
            </w:r>
          </w:p>
          <w:p w14:paraId="593EA8C8" w14:textId="2C3DBE7A" w:rsidR="009B0214" w:rsidRPr="00636D92" w:rsidRDefault="009B0214" w:rsidP="004B364C">
            <w:pPr>
              <w:tabs>
                <w:tab w:val="left" w:pos="426"/>
              </w:tabs>
              <w:ind w:left="426" w:firstLine="4570"/>
              <w:jc w:val="both"/>
              <w:rPr>
                <w:lang w:val="bg-BG"/>
              </w:rPr>
            </w:pPr>
            <w:r w:rsidRPr="00636D92">
              <w:rPr>
                <w:lang w:val="bg-BG"/>
              </w:rPr>
              <w:t>Бул. Цар Борис III, 215, ет.</w:t>
            </w:r>
            <w:r w:rsidR="00ED3FA3" w:rsidRPr="00636D92">
              <w:rPr>
                <w:lang w:val="bg-BG"/>
              </w:rPr>
              <w:t>4</w:t>
            </w:r>
          </w:p>
          <w:p w14:paraId="53DDF7CB" w14:textId="77777777" w:rsidR="009B0214" w:rsidRPr="00636D92" w:rsidRDefault="009B0214" w:rsidP="004B364C">
            <w:pPr>
              <w:tabs>
                <w:tab w:val="left" w:pos="426"/>
              </w:tabs>
              <w:ind w:left="426" w:firstLine="4570"/>
              <w:jc w:val="both"/>
              <w:rPr>
                <w:b/>
                <w:u w:val="single"/>
                <w:lang w:val="bg-BG"/>
              </w:rPr>
            </w:pPr>
            <w:r w:rsidRPr="00636D92">
              <w:rPr>
                <w:lang w:val="bg-BG"/>
              </w:rPr>
              <w:t>деловодство</w:t>
            </w:r>
          </w:p>
        </w:tc>
      </w:tr>
    </w:tbl>
    <w:p w14:paraId="66A198D6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bCs/>
          <w:lang w:val="bg-BG"/>
        </w:rPr>
      </w:pPr>
    </w:p>
    <w:p w14:paraId="6071375C" w14:textId="7E3FFA96" w:rsidR="009B0214" w:rsidRPr="00636D92" w:rsidRDefault="00C338C9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>6.1.</w:t>
      </w:r>
      <w:r w:rsidR="009B0214" w:rsidRPr="00636D92">
        <w:rPr>
          <w:b/>
          <w:bCs/>
          <w:lang w:val="bg-BG"/>
        </w:rPr>
        <w:t xml:space="preserve"> </w:t>
      </w:r>
      <w:r w:rsidR="009B0214" w:rsidRPr="00636D92">
        <w:rPr>
          <w:lang w:val="bg-BG"/>
        </w:rPr>
        <w:t>Пликът включва документите посочени в т. 3 „Съдържание на плика</w:t>
      </w:r>
      <w:r w:rsidRPr="00636D92">
        <w:rPr>
          <w:lang w:val="bg-BG"/>
        </w:rPr>
        <w:t xml:space="preserve"> с офертата на участника</w:t>
      </w:r>
      <w:r w:rsidR="009B0214" w:rsidRPr="00636D92">
        <w:rPr>
          <w:lang w:val="bg-BG"/>
        </w:rPr>
        <w:t xml:space="preserve">“, както и отделен запечатан непрозрачен плик с надпис „Ценово предложение“, който съдържа ценовото предложение. </w:t>
      </w:r>
    </w:p>
    <w:p w14:paraId="7265BAA8" w14:textId="28923512" w:rsidR="009B0214" w:rsidRPr="006A021F" w:rsidRDefault="00380489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>6.2</w:t>
      </w:r>
      <w:r w:rsidR="009B0214" w:rsidRPr="00636D92">
        <w:rPr>
          <w:bCs/>
          <w:lang w:val="bg-BG"/>
        </w:rPr>
        <w:t>.</w:t>
      </w:r>
      <w:r w:rsidR="009B0214" w:rsidRPr="00636D92">
        <w:rPr>
          <w:b/>
          <w:bCs/>
          <w:lang w:val="bg-BG"/>
        </w:rPr>
        <w:t xml:space="preserve"> </w:t>
      </w:r>
      <w:r w:rsidR="009B0214" w:rsidRPr="00636D92">
        <w:rPr>
          <w:lang w:val="bg-BG"/>
        </w:rPr>
        <w:t xml:space="preserve">Участник, документите в чиято оферта не са систематизирани по указания по-горе </w:t>
      </w:r>
      <w:r w:rsidR="009B0214" w:rsidRPr="006A021F">
        <w:rPr>
          <w:lang w:val="bg-BG"/>
        </w:rPr>
        <w:t xml:space="preserve">начин се отстранява от участие в процедурата. </w:t>
      </w:r>
    </w:p>
    <w:p w14:paraId="43B6B0FF" w14:textId="77777777" w:rsidR="009B0214" w:rsidRPr="00672C17" w:rsidRDefault="009B0214" w:rsidP="009B0214">
      <w:pPr>
        <w:pStyle w:val="Default"/>
        <w:tabs>
          <w:tab w:val="left" w:pos="426"/>
        </w:tabs>
        <w:ind w:left="426"/>
        <w:jc w:val="both"/>
        <w:rPr>
          <w:highlight w:val="yellow"/>
          <w:lang w:val="bg-BG"/>
        </w:rPr>
      </w:pPr>
    </w:p>
    <w:p w14:paraId="52B10B1D" w14:textId="113464EE" w:rsidR="009B0214" w:rsidRPr="00636D92" w:rsidRDefault="00380489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/>
          <w:bCs/>
          <w:lang w:val="bg-BG"/>
        </w:rPr>
        <w:t>7</w:t>
      </w:r>
      <w:r w:rsidR="009B0214" w:rsidRPr="00636D92">
        <w:rPr>
          <w:b/>
          <w:bCs/>
          <w:lang w:val="bg-BG"/>
        </w:rPr>
        <w:t xml:space="preserve">. Място и срок за подаване на оферти </w:t>
      </w:r>
    </w:p>
    <w:p w14:paraId="6D0447A0" w14:textId="73CF49A5" w:rsidR="009B0214" w:rsidRPr="00636D92" w:rsidRDefault="00380489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>7</w:t>
      </w:r>
      <w:r w:rsidR="009B0214" w:rsidRPr="00636D92">
        <w:rPr>
          <w:bCs/>
          <w:lang w:val="bg-BG"/>
        </w:rPr>
        <w:t>.1.</w:t>
      </w:r>
      <w:r w:rsidR="009B0214" w:rsidRPr="00636D92">
        <w:rPr>
          <w:b/>
          <w:bCs/>
          <w:lang w:val="bg-BG"/>
        </w:rPr>
        <w:t xml:space="preserve"> </w:t>
      </w:r>
      <w:r w:rsidR="009B0214" w:rsidRPr="00636D92">
        <w:rPr>
          <w:lang w:val="bg-BG"/>
        </w:rPr>
        <w:t xml:space="preserve">Офертата се представя от участника или от упълномощен от него представител лично или по пощата с препоръчано писмо с обратна разписка на адрес: Република България, обл. София (Столица), общ. Столична,  </w:t>
      </w:r>
      <w:bookmarkStart w:id="10" w:name="_Hlk49719878"/>
      <w:r w:rsidR="009B0214" w:rsidRPr="00636D92">
        <w:rPr>
          <w:lang w:val="bg-BG"/>
        </w:rPr>
        <w:t xml:space="preserve">гр. София 1618, бул. „Цар Борис III“ № 215, ет. </w:t>
      </w:r>
      <w:bookmarkEnd w:id="10"/>
      <w:r w:rsidR="001D4E47" w:rsidRPr="00636D92">
        <w:rPr>
          <w:lang w:val="bg-BG"/>
        </w:rPr>
        <w:t>4</w:t>
      </w:r>
      <w:r w:rsidR="009B0214" w:rsidRPr="00636D92">
        <w:rPr>
          <w:lang w:val="bg-BG"/>
        </w:rPr>
        <w:t xml:space="preserve">, всеки работен ден от 09:00 ч. до 16:00 ч. </w:t>
      </w:r>
    </w:p>
    <w:p w14:paraId="583CBB23" w14:textId="5A2FB3C5" w:rsidR="009B0214" w:rsidRPr="00636D92" w:rsidRDefault="00D17CE3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>8</w:t>
      </w:r>
      <w:r w:rsidR="009B0214" w:rsidRPr="00636D92">
        <w:rPr>
          <w:bCs/>
          <w:lang w:val="bg-BG"/>
        </w:rPr>
        <w:t>.2.</w:t>
      </w:r>
      <w:r w:rsidR="009B0214" w:rsidRPr="00636D92">
        <w:rPr>
          <w:b/>
          <w:bCs/>
          <w:lang w:val="bg-BG"/>
        </w:rPr>
        <w:t xml:space="preserve"> </w:t>
      </w:r>
      <w:r w:rsidR="009B0214" w:rsidRPr="00636D92">
        <w:rPr>
          <w:lang w:val="bg-BG"/>
        </w:rPr>
        <w:t>Срокът за подаване на оферти е посочен в поканата</w:t>
      </w:r>
      <w:r w:rsidR="00C338C9" w:rsidRPr="00636D92">
        <w:rPr>
          <w:lang w:val="bg-BG"/>
        </w:rPr>
        <w:t xml:space="preserve"> за участие в процедурата</w:t>
      </w:r>
      <w:r w:rsidR="009B0214" w:rsidRPr="00636D92">
        <w:rPr>
          <w:lang w:val="bg-BG"/>
        </w:rPr>
        <w:t xml:space="preserve">. </w:t>
      </w:r>
    </w:p>
    <w:p w14:paraId="43811E91" w14:textId="7BB84643" w:rsidR="009B0214" w:rsidRPr="00636D92" w:rsidRDefault="00380489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>7</w:t>
      </w:r>
      <w:r w:rsidR="009B0214" w:rsidRPr="00636D92">
        <w:rPr>
          <w:bCs/>
          <w:lang w:val="bg-BG"/>
        </w:rPr>
        <w:t>.3.</w:t>
      </w:r>
      <w:r w:rsidR="009B0214" w:rsidRPr="00636D92">
        <w:rPr>
          <w:b/>
          <w:bCs/>
          <w:lang w:val="bg-BG"/>
        </w:rPr>
        <w:t xml:space="preserve"> </w:t>
      </w:r>
      <w:r w:rsidR="009B0214" w:rsidRPr="00636D92">
        <w:rPr>
          <w:lang w:val="bg-BG"/>
        </w:rPr>
        <w:t xml:space="preserve">До изтичане на срока за получаване на оферти, всеки участник може да промени, допълни или оттегли офертата си. </w:t>
      </w:r>
    </w:p>
    <w:p w14:paraId="4FB01A4B" w14:textId="4581D374" w:rsidR="009B0214" w:rsidRPr="00636D92" w:rsidRDefault="00380489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>7</w:t>
      </w:r>
      <w:r w:rsidR="009B0214" w:rsidRPr="00636D92">
        <w:rPr>
          <w:bCs/>
          <w:color w:val="auto"/>
          <w:lang w:val="bg-BG"/>
        </w:rPr>
        <w:t>.</w:t>
      </w:r>
      <w:r w:rsidR="00C338C9" w:rsidRPr="00636D92">
        <w:rPr>
          <w:bCs/>
          <w:color w:val="auto"/>
          <w:lang w:val="bg-BG"/>
        </w:rPr>
        <w:t>4</w:t>
      </w:r>
      <w:r w:rsidR="009B0214" w:rsidRPr="00636D92">
        <w:rPr>
          <w:bCs/>
          <w:color w:val="auto"/>
          <w:lang w:val="bg-BG"/>
        </w:rPr>
        <w:t>.</w:t>
      </w:r>
      <w:r w:rsidR="009B0214" w:rsidRPr="00636D92">
        <w:rPr>
          <w:b/>
          <w:bCs/>
          <w:color w:val="auto"/>
          <w:lang w:val="bg-BG"/>
        </w:rPr>
        <w:t xml:space="preserve"> </w:t>
      </w:r>
      <w:r w:rsidR="009B0214" w:rsidRPr="00636D92">
        <w:rPr>
          <w:color w:val="auto"/>
          <w:lang w:val="bg-BG"/>
        </w:rPr>
        <w:t xml:space="preserve">Допълнението и промяната на офертата трябва да отговарят на изискванията и условията за представяне на първоначалната оферта, като върху плика бъде отбелязан и текст „Допълнение/Промяна на оферта“ (с входящ номер). </w:t>
      </w:r>
    </w:p>
    <w:p w14:paraId="31ED9FDD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</w:p>
    <w:p w14:paraId="041ABB5A" w14:textId="496C36F4" w:rsidR="009B0214" w:rsidRPr="00636D92" w:rsidRDefault="00380489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/>
          <w:bCs/>
          <w:color w:val="auto"/>
          <w:lang w:val="bg-BG"/>
        </w:rPr>
        <w:t>8</w:t>
      </w:r>
      <w:r w:rsidR="009B0214" w:rsidRPr="00636D92">
        <w:rPr>
          <w:b/>
          <w:bCs/>
          <w:color w:val="auto"/>
          <w:lang w:val="bg-BG"/>
        </w:rPr>
        <w:t>. Приемане и връщане на оферти</w:t>
      </w:r>
      <w:r w:rsidR="00C338C9" w:rsidRPr="00636D92">
        <w:rPr>
          <w:b/>
          <w:bCs/>
          <w:color w:val="auto"/>
          <w:lang w:val="bg-BG"/>
        </w:rPr>
        <w:t>:</w:t>
      </w:r>
      <w:r w:rsidR="009B0214" w:rsidRPr="00636D92">
        <w:rPr>
          <w:b/>
          <w:bCs/>
          <w:color w:val="auto"/>
          <w:lang w:val="bg-BG"/>
        </w:rPr>
        <w:t xml:space="preserve"> </w:t>
      </w:r>
    </w:p>
    <w:p w14:paraId="10922BE9" w14:textId="23E59C67" w:rsidR="009B0214" w:rsidRPr="00636D92" w:rsidRDefault="00380489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>8</w:t>
      </w:r>
      <w:r w:rsidR="009B0214" w:rsidRPr="00636D92">
        <w:rPr>
          <w:bCs/>
          <w:color w:val="auto"/>
          <w:lang w:val="bg-BG"/>
        </w:rPr>
        <w:t xml:space="preserve">.1. </w:t>
      </w:r>
      <w:r w:rsidR="009B0214" w:rsidRPr="00636D92">
        <w:rPr>
          <w:color w:val="auto"/>
          <w:lang w:val="bg-BG"/>
        </w:rPr>
        <w:t>При подаване на офертата и приемането й върху плика се отбелязва входящ номер</w:t>
      </w:r>
      <w:r w:rsidR="00132D2D" w:rsidRPr="00636D92">
        <w:rPr>
          <w:color w:val="auto"/>
          <w:lang w:val="bg-BG"/>
        </w:rPr>
        <w:t xml:space="preserve"> и </w:t>
      </w:r>
      <w:r w:rsidR="009B0214" w:rsidRPr="00636D92">
        <w:rPr>
          <w:color w:val="auto"/>
          <w:lang w:val="bg-BG"/>
        </w:rPr>
        <w:t>дата на постъпване и посочените данни се отбелязват във входящ регистър. На всеки един участник, се предоставя лист с отбелязан на него регистрационен номер и дата на подаване на офертата за участие в процедура.</w:t>
      </w:r>
    </w:p>
    <w:p w14:paraId="52AB56AC" w14:textId="3C92EE93" w:rsidR="009B0214" w:rsidRPr="00636D92" w:rsidRDefault="00380489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lastRenderedPageBreak/>
        <w:t>8</w:t>
      </w:r>
      <w:r w:rsidR="009B0214" w:rsidRPr="00636D92">
        <w:rPr>
          <w:bCs/>
          <w:color w:val="auto"/>
          <w:lang w:val="bg-BG"/>
        </w:rPr>
        <w:t xml:space="preserve">.2. </w:t>
      </w:r>
      <w:r w:rsidR="009B0214" w:rsidRPr="00636D92">
        <w:rPr>
          <w:color w:val="auto"/>
          <w:lang w:val="bg-BG"/>
        </w:rPr>
        <w:t xml:space="preserve">Оферти, които са представени след изтичане на крайния срок за получаване или в </w:t>
      </w:r>
      <w:r w:rsidR="007279CB" w:rsidRPr="00636D92">
        <w:rPr>
          <w:color w:val="auto"/>
          <w:lang w:val="bg-BG"/>
        </w:rPr>
        <w:t>не запечатан</w:t>
      </w:r>
      <w:r w:rsidR="009B0214" w:rsidRPr="00636D92">
        <w:rPr>
          <w:color w:val="auto"/>
          <w:lang w:val="bg-BG"/>
        </w:rPr>
        <w:t xml:space="preserve">, прозрачен или скъсан плик, не се приемат за участие в процедурата и се връщат незабавно на участниците. Тези обстоятелства се отбелязват във входящия регистър. </w:t>
      </w:r>
    </w:p>
    <w:p w14:paraId="1228D3D6" w14:textId="3E6EA061" w:rsidR="009B0214" w:rsidRPr="00636D92" w:rsidRDefault="00380489" w:rsidP="00FC7B42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>8</w:t>
      </w:r>
      <w:r w:rsidR="009B0214" w:rsidRPr="00636D92">
        <w:rPr>
          <w:bCs/>
          <w:color w:val="auto"/>
          <w:lang w:val="bg-BG"/>
        </w:rPr>
        <w:t xml:space="preserve">.3. </w:t>
      </w:r>
      <w:r w:rsidR="009B0214" w:rsidRPr="00636D92">
        <w:rPr>
          <w:color w:val="auto"/>
          <w:lang w:val="bg-BG"/>
        </w:rPr>
        <w:t xml:space="preserve">Когато към момента на изтичане крайния срок за получаване на офертите посочен в Поканата за </w:t>
      </w:r>
      <w:r w:rsidR="00A7516C" w:rsidRPr="00636D92">
        <w:rPr>
          <w:color w:val="auto"/>
          <w:lang w:val="bg-BG"/>
        </w:rPr>
        <w:t>участие в</w:t>
      </w:r>
      <w:r w:rsidR="009B0214" w:rsidRPr="00636D92">
        <w:rPr>
          <w:color w:val="auto"/>
          <w:lang w:val="bg-BG"/>
        </w:rPr>
        <w:t xml:space="preserve"> </w:t>
      </w:r>
      <w:r w:rsidR="00C338C9" w:rsidRPr="00636D92">
        <w:rPr>
          <w:color w:val="auto"/>
          <w:lang w:val="bg-BG"/>
        </w:rPr>
        <w:t>процедурата</w:t>
      </w:r>
      <w:r w:rsidR="009B0214" w:rsidRPr="00636D92">
        <w:rPr>
          <w:color w:val="auto"/>
          <w:lang w:val="bg-BG"/>
        </w:rPr>
        <w:t xml:space="preserve">, пред мястото, определено за тяхното подаване все още има чакащи лица, те се включват в списък, който се подписва от представител на Възложителя и присъстващите лица. Офертите на лицата от списъка се приемат. </w:t>
      </w:r>
    </w:p>
    <w:p w14:paraId="435379EE" w14:textId="137D014A" w:rsidR="009B0214" w:rsidRPr="00636D92" w:rsidRDefault="00380489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>8</w:t>
      </w:r>
      <w:r w:rsidR="009B0214" w:rsidRPr="00636D92">
        <w:rPr>
          <w:bCs/>
          <w:color w:val="auto"/>
          <w:lang w:val="bg-BG"/>
        </w:rPr>
        <w:t>.4.</w:t>
      </w:r>
      <w:r w:rsidR="009B0214" w:rsidRPr="00636D92">
        <w:rPr>
          <w:b/>
          <w:bCs/>
          <w:color w:val="auto"/>
          <w:lang w:val="bg-BG"/>
        </w:rPr>
        <w:t xml:space="preserve"> </w:t>
      </w:r>
      <w:r w:rsidR="009B0214" w:rsidRPr="00636D92">
        <w:rPr>
          <w:color w:val="auto"/>
          <w:lang w:val="bg-BG"/>
        </w:rPr>
        <w:t xml:space="preserve">Не се допуска приемане на оферти от лица, които не са включени в списъка по т. </w:t>
      </w:r>
      <w:r w:rsidR="00132D2D" w:rsidRPr="00636D92">
        <w:rPr>
          <w:color w:val="auto"/>
          <w:lang w:val="bg-BG"/>
        </w:rPr>
        <w:t>9</w:t>
      </w:r>
      <w:r w:rsidR="009B0214" w:rsidRPr="00636D92">
        <w:rPr>
          <w:color w:val="auto"/>
          <w:lang w:val="bg-BG"/>
        </w:rPr>
        <w:t xml:space="preserve">.3. </w:t>
      </w:r>
    </w:p>
    <w:p w14:paraId="74797A59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</w:p>
    <w:p w14:paraId="73578ED5" w14:textId="50DD033F" w:rsidR="009B0214" w:rsidRPr="00636D92" w:rsidRDefault="00380489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/>
          <w:bCs/>
          <w:color w:val="auto"/>
          <w:lang w:val="bg-BG"/>
        </w:rPr>
        <w:t>9</w:t>
      </w:r>
      <w:r w:rsidR="009B0214" w:rsidRPr="00636D92">
        <w:rPr>
          <w:b/>
          <w:bCs/>
          <w:color w:val="auto"/>
          <w:lang w:val="bg-BG"/>
        </w:rPr>
        <w:t>. Отваряне на офертите</w:t>
      </w:r>
      <w:r w:rsidR="00A7516C" w:rsidRPr="00636D92">
        <w:rPr>
          <w:b/>
          <w:bCs/>
          <w:color w:val="auto"/>
          <w:lang w:val="bg-BG"/>
        </w:rPr>
        <w:t>:</w:t>
      </w:r>
      <w:r w:rsidR="009B0214" w:rsidRPr="00636D92">
        <w:rPr>
          <w:b/>
          <w:bCs/>
          <w:color w:val="auto"/>
          <w:lang w:val="bg-BG"/>
        </w:rPr>
        <w:t xml:space="preserve"> </w:t>
      </w:r>
    </w:p>
    <w:p w14:paraId="010F6DCE" w14:textId="2A93C4DC" w:rsidR="009B0214" w:rsidRPr="00636D92" w:rsidRDefault="00380489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>9</w:t>
      </w:r>
      <w:r w:rsidR="009B0214" w:rsidRPr="00636D92">
        <w:rPr>
          <w:bCs/>
          <w:color w:val="auto"/>
          <w:lang w:val="bg-BG"/>
        </w:rPr>
        <w:t>.1.</w:t>
      </w:r>
      <w:r w:rsidR="009B0214" w:rsidRPr="00636D92">
        <w:rPr>
          <w:b/>
          <w:bCs/>
          <w:color w:val="auto"/>
          <w:lang w:val="bg-BG"/>
        </w:rPr>
        <w:t xml:space="preserve"> </w:t>
      </w:r>
      <w:r w:rsidR="009B0214" w:rsidRPr="00636D92">
        <w:rPr>
          <w:color w:val="auto"/>
          <w:lang w:val="bg-BG"/>
        </w:rPr>
        <w:t>След изтичане на срока за получаване на оферти за участие в п</w:t>
      </w:r>
      <w:r w:rsidR="00F84D20" w:rsidRPr="00636D92">
        <w:rPr>
          <w:color w:val="auto"/>
          <w:lang w:val="bg-BG"/>
        </w:rPr>
        <w:t>роцедурата</w:t>
      </w:r>
      <w:r w:rsidR="009B0214" w:rsidRPr="00636D92">
        <w:rPr>
          <w:color w:val="auto"/>
          <w:lang w:val="bg-BG"/>
        </w:rPr>
        <w:t xml:space="preserve">, назначена от Възложителя комисия разглежда, оценява и класира представените оферти.  </w:t>
      </w:r>
    </w:p>
    <w:p w14:paraId="47F42504" w14:textId="0754B51F" w:rsidR="009B0214" w:rsidRPr="00636D92" w:rsidRDefault="00380489" w:rsidP="009B0214">
      <w:pPr>
        <w:tabs>
          <w:tab w:val="left" w:pos="426"/>
        </w:tabs>
        <w:ind w:left="426"/>
        <w:jc w:val="both"/>
      </w:pPr>
      <w:r w:rsidRPr="00636D92">
        <w:rPr>
          <w:bCs/>
        </w:rPr>
        <w:t>9</w:t>
      </w:r>
      <w:r w:rsidR="009B0214" w:rsidRPr="00636D92">
        <w:rPr>
          <w:bCs/>
        </w:rPr>
        <w:t>.2.</w:t>
      </w:r>
      <w:r w:rsidR="009B0214" w:rsidRPr="00636D92">
        <w:rPr>
          <w:b/>
          <w:bCs/>
        </w:rPr>
        <w:t xml:space="preserve"> </w:t>
      </w:r>
      <w:r w:rsidR="009B0214" w:rsidRPr="00636D92">
        <w:t>Отварянето на офертите се извършва на закрито заседание на комисията.</w:t>
      </w:r>
    </w:p>
    <w:p w14:paraId="6B1CEC78" w14:textId="4FA8ABA8" w:rsidR="00831448" w:rsidRPr="00672C17" w:rsidRDefault="00831448" w:rsidP="00CB78D5">
      <w:pPr>
        <w:tabs>
          <w:tab w:val="left" w:pos="426"/>
        </w:tabs>
        <w:ind w:left="426"/>
        <w:jc w:val="both"/>
        <w:rPr>
          <w:highlight w:val="yellow"/>
        </w:rPr>
      </w:pP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9300"/>
      </w:tblGrid>
      <w:tr w:rsidR="008D0CB3" w:rsidRPr="006A021F" w14:paraId="34E8AC08" w14:textId="77777777" w:rsidTr="004F1007">
        <w:trPr>
          <w:trHeight w:val="538"/>
        </w:trPr>
        <w:tc>
          <w:tcPr>
            <w:tcW w:w="9300" w:type="dxa"/>
          </w:tcPr>
          <w:p w14:paraId="2C64DFC1" w14:textId="5B6199C6" w:rsidR="008D0CB3" w:rsidRPr="006A021F" w:rsidRDefault="008D0CB3" w:rsidP="004F1007">
            <w:pPr>
              <w:spacing w:after="160" w:line="259" w:lineRule="auto"/>
              <w:jc w:val="center"/>
              <w:rPr>
                <w:b/>
                <w:highlight w:val="yellow"/>
                <w:u w:val="single"/>
                <w:lang w:val="bg-BG"/>
              </w:rPr>
            </w:pPr>
            <w:r w:rsidRPr="004A32ED">
              <w:rPr>
                <w:b/>
                <w:lang w:val="bg-BG"/>
              </w:rPr>
              <w:t>ІV. ТЕХНИЧЕСКА СПЕЦИФИКАЦИЯ</w:t>
            </w:r>
          </w:p>
        </w:tc>
      </w:tr>
    </w:tbl>
    <w:p w14:paraId="5D1C7C3B" w14:textId="581808AC" w:rsidR="008D0CB3" w:rsidRPr="006A021F" w:rsidRDefault="008D0CB3" w:rsidP="004F4D84">
      <w:pPr>
        <w:ind w:left="426"/>
        <w:jc w:val="both"/>
        <w:rPr>
          <w:b/>
          <w:highlight w:val="yellow"/>
        </w:rPr>
      </w:pPr>
    </w:p>
    <w:p w14:paraId="736A4E65" w14:textId="77777777" w:rsidR="00BF182F" w:rsidRPr="005F4F9B" w:rsidRDefault="00BF182F" w:rsidP="00BF182F">
      <w:pPr>
        <w:spacing w:line="276" w:lineRule="auto"/>
        <w:ind w:left="426"/>
        <w:jc w:val="both"/>
        <w:rPr>
          <w:b/>
        </w:rPr>
      </w:pPr>
      <w:bookmarkStart w:id="11" w:name="_Hlk63430923"/>
      <w:r w:rsidRPr="005F4F9B">
        <w:rPr>
          <w:b/>
        </w:rPr>
        <w:t>1.   Технически характеристики  -  критери</w:t>
      </w:r>
      <w:r>
        <w:rPr>
          <w:b/>
        </w:rPr>
        <w:t>и</w:t>
      </w:r>
      <w:r w:rsidRPr="005F4F9B">
        <w:rPr>
          <w:b/>
        </w:rPr>
        <w:t xml:space="preserve"> за допускане на  офертите до оценка  е материал</w:t>
      </w:r>
      <w:r>
        <w:rPr>
          <w:b/>
        </w:rPr>
        <w:t>ите</w:t>
      </w:r>
      <w:r w:rsidRPr="005F4F9B">
        <w:rPr>
          <w:b/>
        </w:rPr>
        <w:t xml:space="preserve"> да отговаря</w:t>
      </w:r>
      <w:r>
        <w:rPr>
          <w:b/>
        </w:rPr>
        <w:t>т</w:t>
      </w:r>
      <w:r w:rsidRPr="005F4F9B">
        <w:rPr>
          <w:b/>
        </w:rPr>
        <w:t xml:space="preserve"> на:</w:t>
      </w:r>
    </w:p>
    <w:p w14:paraId="504E681C" w14:textId="77777777" w:rsidR="00BF182F" w:rsidRPr="005F4F9B" w:rsidRDefault="00BF182F" w:rsidP="00BF182F">
      <w:pPr>
        <w:spacing w:line="276" w:lineRule="auto"/>
        <w:ind w:left="426"/>
        <w:jc w:val="both"/>
        <w:rPr>
          <w:b/>
        </w:rPr>
      </w:pPr>
    </w:p>
    <w:p w14:paraId="6AFCD7E8" w14:textId="77777777" w:rsidR="00BF182F" w:rsidRPr="005F4F9B" w:rsidRDefault="00BF182F" w:rsidP="00BF182F">
      <w:pPr>
        <w:spacing w:line="276" w:lineRule="auto"/>
        <w:ind w:left="426"/>
        <w:jc w:val="both"/>
        <w:rPr>
          <w:b/>
          <w:bCs/>
        </w:rPr>
      </w:pPr>
      <w:r w:rsidRPr="005F4F9B">
        <w:rPr>
          <w:b/>
          <w:bCs/>
        </w:rPr>
        <w:t>1.1.Рогозки</w:t>
      </w:r>
    </w:p>
    <w:p w14:paraId="00F3C20A" w14:textId="77777777" w:rsidR="00BF182F" w:rsidRPr="005F4F9B" w:rsidRDefault="00BF182F" w:rsidP="00BF182F">
      <w:pPr>
        <w:spacing w:line="276" w:lineRule="auto"/>
        <w:ind w:left="426"/>
        <w:jc w:val="both"/>
      </w:pPr>
      <w:r w:rsidRPr="005F4F9B">
        <w:rPr>
          <w:u w:val="single"/>
        </w:rPr>
        <w:t>Структура:</w:t>
      </w:r>
      <w:r w:rsidRPr="005F4F9B">
        <w:t xml:space="preserve"> Геокомпозитна армирана рогозка, състояща се от полимерна матрица, фабрично </w:t>
      </w:r>
      <w:proofErr w:type="spellStart"/>
      <w:r w:rsidRPr="005F4F9B">
        <w:t>екструдирана</w:t>
      </w:r>
      <w:proofErr w:type="spellEnd"/>
      <w:r w:rsidRPr="005F4F9B">
        <w:t xml:space="preserve"> около тъкана армираща геомрежа.</w:t>
      </w:r>
    </w:p>
    <w:p w14:paraId="2267BCB2" w14:textId="77777777" w:rsidR="00BF182F" w:rsidRPr="005F4F9B" w:rsidRDefault="00BF182F" w:rsidP="00BF182F">
      <w:pPr>
        <w:spacing w:line="276" w:lineRule="auto"/>
        <w:ind w:left="426"/>
        <w:jc w:val="both"/>
      </w:pPr>
      <w:r w:rsidRPr="005F4F9B">
        <w:rPr>
          <w:u w:val="single"/>
        </w:rPr>
        <w:t>Якост на опън:</w:t>
      </w:r>
      <w:r w:rsidRPr="005F4F9B">
        <w:t xml:space="preserve"> мин. 20 </w:t>
      </w:r>
      <w:proofErr w:type="spellStart"/>
      <w:r w:rsidRPr="005F4F9B">
        <w:t>kN</w:t>
      </w:r>
      <w:proofErr w:type="spellEnd"/>
      <w:r w:rsidRPr="005F4F9B">
        <w:t>/m2</w:t>
      </w:r>
    </w:p>
    <w:p w14:paraId="00BEC1F3" w14:textId="77777777" w:rsidR="00BF182F" w:rsidRPr="005F4F9B" w:rsidRDefault="00BF182F" w:rsidP="00BF182F">
      <w:pPr>
        <w:spacing w:line="276" w:lineRule="auto"/>
        <w:ind w:left="426"/>
        <w:jc w:val="both"/>
      </w:pPr>
      <w:r w:rsidRPr="005F4F9B">
        <w:rPr>
          <w:u w:val="single"/>
        </w:rPr>
        <w:t>Минимално тегло:</w:t>
      </w:r>
      <w:r w:rsidRPr="005F4F9B">
        <w:t xml:space="preserve"> 650 гр./m2 (EN 9864) и дебелина 15mm (EN 9863/1)</w:t>
      </w:r>
    </w:p>
    <w:p w14:paraId="3123389E" w14:textId="77777777" w:rsidR="00BF182F" w:rsidRPr="005F4F9B" w:rsidRDefault="00BF182F" w:rsidP="00BF182F">
      <w:pPr>
        <w:spacing w:line="276" w:lineRule="auto"/>
        <w:ind w:left="426"/>
        <w:jc w:val="both"/>
      </w:pPr>
      <w:r w:rsidRPr="005F4F9B">
        <w:rPr>
          <w:u w:val="single"/>
        </w:rPr>
        <w:t>Размери на рулото:</w:t>
      </w:r>
      <w:r w:rsidRPr="005F4F9B">
        <w:t xml:space="preserve"> 2,00 х 50,00 m</w:t>
      </w:r>
    </w:p>
    <w:p w14:paraId="2F3FE379" w14:textId="77777777" w:rsidR="00BF182F" w:rsidRPr="005F4F9B" w:rsidRDefault="00BF182F" w:rsidP="00BF182F">
      <w:pPr>
        <w:spacing w:line="276" w:lineRule="auto"/>
        <w:ind w:left="426"/>
        <w:jc w:val="both"/>
        <w:rPr>
          <w:bCs/>
          <w:i/>
          <w:iCs/>
        </w:rPr>
      </w:pPr>
      <w:r w:rsidRPr="005F4F9B">
        <w:rPr>
          <w:bCs/>
          <w:i/>
          <w:iCs/>
        </w:rPr>
        <w:t>* Съответствието с Технически характеристики  се доказва с представяне на декларации за експлоатационни показатели.</w:t>
      </w:r>
    </w:p>
    <w:p w14:paraId="41066D07" w14:textId="77777777" w:rsidR="00BF182F" w:rsidRPr="005F4F9B" w:rsidRDefault="00BF182F" w:rsidP="00BF182F">
      <w:pPr>
        <w:spacing w:line="276" w:lineRule="auto"/>
        <w:ind w:left="426"/>
        <w:jc w:val="both"/>
        <w:rPr>
          <w:bCs/>
          <w:i/>
          <w:iCs/>
        </w:rPr>
      </w:pPr>
    </w:p>
    <w:p w14:paraId="2E9177BE" w14:textId="77777777" w:rsidR="00BF182F" w:rsidRPr="005F4F9B" w:rsidRDefault="00BF182F" w:rsidP="00BF182F">
      <w:pPr>
        <w:ind w:left="426"/>
        <w:jc w:val="both"/>
        <w:rPr>
          <w:b/>
          <w:bCs/>
        </w:rPr>
      </w:pPr>
      <w:r w:rsidRPr="005F4F9B">
        <w:rPr>
          <w:b/>
          <w:bCs/>
        </w:rPr>
        <w:t>1.2.Мрежи</w:t>
      </w:r>
    </w:p>
    <w:p w14:paraId="1DAB7178" w14:textId="77777777" w:rsidR="00BF182F" w:rsidRPr="005F4F9B" w:rsidRDefault="00BF182F" w:rsidP="00BF182F">
      <w:pPr>
        <w:pStyle w:val="a6"/>
        <w:numPr>
          <w:ilvl w:val="0"/>
          <w:numId w:val="31"/>
        </w:numPr>
        <w:tabs>
          <w:tab w:val="left" w:pos="993"/>
        </w:tabs>
        <w:ind w:left="426" w:firstLine="0"/>
        <w:jc w:val="both"/>
        <w:rPr>
          <w:b/>
          <w:bCs/>
        </w:rPr>
      </w:pPr>
      <w:r w:rsidRPr="005F4F9B">
        <w:rPr>
          <w:b/>
          <w:bCs/>
        </w:rPr>
        <w:t>Армираща геомрежа тип Г</w:t>
      </w:r>
    </w:p>
    <w:p w14:paraId="552CB9F8" w14:textId="77777777" w:rsidR="00BF182F" w:rsidRPr="005F4F9B" w:rsidRDefault="00BF182F" w:rsidP="00BF182F">
      <w:pPr>
        <w:pStyle w:val="a6"/>
        <w:tabs>
          <w:tab w:val="left" w:pos="851"/>
        </w:tabs>
        <w:ind w:left="426"/>
        <w:jc w:val="both"/>
      </w:pPr>
      <w:r w:rsidRPr="005F4F9B">
        <w:t>* Краткотрайна якост на опън в надлъжна (MD)/напречна посока (CD): 80/05kN/m:</w:t>
      </w:r>
    </w:p>
    <w:p w14:paraId="2FE753D5" w14:textId="77777777" w:rsidR="00BF182F" w:rsidRPr="005F4F9B" w:rsidRDefault="00BF182F" w:rsidP="00BF182F">
      <w:pPr>
        <w:ind w:left="426"/>
        <w:jc w:val="both"/>
      </w:pPr>
      <w:r w:rsidRPr="005F4F9B">
        <w:t>* Якост на опън в надлъжна/напречна посока, изчислена за 120г. експлоатационен живот: 51.28кN/m;</w:t>
      </w:r>
    </w:p>
    <w:p w14:paraId="5887EC11" w14:textId="77777777" w:rsidR="00BF182F" w:rsidRPr="005F4F9B" w:rsidRDefault="00BF182F" w:rsidP="00BF182F">
      <w:pPr>
        <w:ind w:left="426"/>
        <w:jc w:val="both"/>
      </w:pPr>
      <w:r w:rsidRPr="005F4F9B">
        <w:t>* Относително удължение при скъсване: 9%</w:t>
      </w:r>
    </w:p>
    <w:p w14:paraId="71783246" w14:textId="77777777" w:rsidR="00BF182F" w:rsidRPr="005F4F9B" w:rsidRDefault="00BF182F" w:rsidP="00BF182F">
      <w:pPr>
        <w:pStyle w:val="a6"/>
        <w:ind w:left="426"/>
        <w:jc w:val="both"/>
      </w:pPr>
    </w:p>
    <w:p w14:paraId="2B2D8910" w14:textId="77777777" w:rsidR="00BF182F" w:rsidRPr="005F4F9B" w:rsidRDefault="00BF182F" w:rsidP="00BF182F">
      <w:pPr>
        <w:pStyle w:val="a6"/>
        <w:numPr>
          <w:ilvl w:val="0"/>
          <w:numId w:val="31"/>
        </w:numPr>
        <w:tabs>
          <w:tab w:val="left" w:pos="851"/>
        </w:tabs>
        <w:ind w:left="426" w:firstLine="0"/>
        <w:jc w:val="both"/>
        <w:rPr>
          <w:b/>
          <w:bCs/>
        </w:rPr>
      </w:pPr>
      <w:r w:rsidRPr="005F4F9B">
        <w:rPr>
          <w:b/>
          <w:bCs/>
        </w:rPr>
        <w:t>Армираща геомрежа тип В</w:t>
      </w:r>
    </w:p>
    <w:p w14:paraId="0CEFF85E" w14:textId="77777777" w:rsidR="00BF182F" w:rsidRPr="005F4F9B" w:rsidRDefault="00BF182F" w:rsidP="00BF182F">
      <w:pPr>
        <w:pStyle w:val="a6"/>
        <w:ind w:left="426"/>
        <w:jc w:val="both"/>
      </w:pPr>
      <w:r w:rsidRPr="005F4F9B">
        <w:t xml:space="preserve">* Краткотрайна якост на опън в надлъжна (MD)/напречна посока (CD): 100/05 </w:t>
      </w:r>
      <w:proofErr w:type="spellStart"/>
      <w:r w:rsidRPr="005F4F9B">
        <w:t>kN</w:t>
      </w:r>
      <w:proofErr w:type="spellEnd"/>
      <w:r w:rsidRPr="005F4F9B">
        <w:t>/m;</w:t>
      </w:r>
    </w:p>
    <w:p w14:paraId="6D17E18C" w14:textId="77777777" w:rsidR="00BF182F" w:rsidRPr="005F4F9B" w:rsidRDefault="00BF182F" w:rsidP="00BF182F">
      <w:pPr>
        <w:pStyle w:val="a6"/>
        <w:ind w:left="426"/>
        <w:jc w:val="both"/>
      </w:pPr>
      <w:r w:rsidRPr="005F4F9B">
        <w:t>* Якост на опън в надлъжна/напречна посока, изчислена за 120г. експлоатационен живот: 64.00kN/m;</w:t>
      </w:r>
    </w:p>
    <w:p w14:paraId="4834A8ED" w14:textId="77777777" w:rsidR="00BF182F" w:rsidRPr="005F4F9B" w:rsidRDefault="00BF182F" w:rsidP="00BF182F">
      <w:pPr>
        <w:pStyle w:val="a6"/>
        <w:ind w:left="426"/>
        <w:jc w:val="both"/>
      </w:pPr>
      <w:r w:rsidRPr="005F4F9B">
        <w:t>* Относително удължение при скъсване: 9%</w:t>
      </w:r>
    </w:p>
    <w:p w14:paraId="274169AF" w14:textId="77777777" w:rsidR="00BF182F" w:rsidRPr="005F4F9B" w:rsidRDefault="00BF182F" w:rsidP="00BF182F">
      <w:pPr>
        <w:pStyle w:val="a6"/>
        <w:ind w:left="426"/>
        <w:jc w:val="both"/>
      </w:pPr>
    </w:p>
    <w:p w14:paraId="13803365" w14:textId="77777777" w:rsidR="00BF182F" w:rsidRPr="005F4F9B" w:rsidRDefault="00BF182F" w:rsidP="00BF182F">
      <w:pPr>
        <w:pStyle w:val="a6"/>
        <w:numPr>
          <w:ilvl w:val="0"/>
          <w:numId w:val="31"/>
        </w:numPr>
        <w:tabs>
          <w:tab w:val="left" w:pos="851"/>
        </w:tabs>
        <w:ind w:left="426" w:firstLine="0"/>
        <w:jc w:val="both"/>
        <w:rPr>
          <w:b/>
          <w:bCs/>
        </w:rPr>
      </w:pPr>
      <w:r w:rsidRPr="005F4F9B">
        <w:rPr>
          <w:b/>
          <w:bCs/>
        </w:rPr>
        <w:t>Армираща геомрежа тип Б</w:t>
      </w:r>
    </w:p>
    <w:p w14:paraId="384074D8" w14:textId="77777777" w:rsidR="00BF182F" w:rsidRPr="005F4F9B" w:rsidRDefault="00BF182F" w:rsidP="00BF182F">
      <w:pPr>
        <w:pStyle w:val="a6"/>
        <w:ind w:left="426"/>
        <w:jc w:val="both"/>
      </w:pPr>
      <w:r w:rsidRPr="005F4F9B">
        <w:t xml:space="preserve">* Краткотрайна якост на опън в надлъжна (MD)/напречна посока (CD): 150/05 </w:t>
      </w:r>
      <w:proofErr w:type="spellStart"/>
      <w:r w:rsidRPr="005F4F9B">
        <w:t>kN</w:t>
      </w:r>
      <w:proofErr w:type="spellEnd"/>
      <w:r w:rsidRPr="005F4F9B">
        <w:t>/m;</w:t>
      </w:r>
    </w:p>
    <w:p w14:paraId="1BCF636E" w14:textId="77777777" w:rsidR="00BF182F" w:rsidRPr="005F4F9B" w:rsidRDefault="00BF182F" w:rsidP="00BF182F">
      <w:pPr>
        <w:pStyle w:val="a6"/>
        <w:ind w:left="426"/>
        <w:jc w:val="both"/>
      </w:pPr>
      <w:r w:rsidRPr="005F4F9B">
        <w:t>* Якост на опън в надлъжна/напречна посока, изчислена за 120г. експлоатационен живот: 97.40kN/m;</w:t>
      </w:r>
    </w:p>
    <w:p w14:paraId="7E262815" w14:textId="77777777" w:rsidR="00BF182F" w:rsidRPr="005F4F9B" w:rsidRDefault="00BF182F" w:rsidP="00BF182F">
      <w:pPr>
        <w:pStyle w:val="a6"/>
        <w:ind w:left="426"/>
        <w:jc w:val="both"/>
      </w:pPr>
      <w:r w:rsidRPr="005F4F9B">
        <w:t>* Относително удължение при скъсване: 9%</w:t>
      </w:r>
    </w:p>
    <w:p w14:paraId="18DCA584" w14:textId="77777777" w:rsidR="00BF182F" w:rsidRPr="005F4F9B" w:rsidRDefault="00BF182F" w:rsidP="00BF182F">
      <w:pPr>
        <w:pStyle w:val="a6"/>
        <w:ind w:left="426"/>
        <w:jc w:val="both"/>
      </w:pPr>
    </w:p>
    <w:p w14:paraId="63C68467" w14:textId="77777777" w:rsidR="00BF182F" w:rsidRPr="005F4F9B" w:rsidRDefault="00BF182F" w:rsidP="00BF182F">
      <w:pPr>
        <w:pStyle w:val="a6"/>
        <w:numPr>
          <w:ilvl w:val="0"/>
          <w:numId w:val="31"/>
        </w:numPr>
        <w:tabs>
          <w:tab w:val="left" w:pos="709"/>
          <w:tab w:val="left" w:pos="851"/>
        </w:tabs>
        <w:ind w:left="426" w:firstLine="0"/>
        <w:jc w:val="both"/>
      </w:pPr>
      <w:r w:rsidRPr="005F4F9B">
        <w:t>Армираща геомрежа тип А</w:t>
      </w:r>
    </w:p>
    <w:p w14:paraId="51D2603F" w14:textId="77777777" w:rsidR="00BF182F" w:rsidRPr="005F4F9B" w:rsidRDefault="00BF182F" w:rsidP="00BF182F">
      <w:pPr>
        <w:pStyle w:val="a6"/>
        <w:ind w:left="426"/>
        <w:jc w:val="both"/>
      </w:pPr>
      <w:r w:rsidRPr="005F4F9B">
        <w:t xml:space="preserve">* Краткотрайна якост на опън в надлъжна (MD)/напречна посока (CD): 200/05 </w:t>
      </w:r>
      <w:proofErr w:type="spellStart"/>
      <w:r w:rsidRPr="005F4F9B">
        <w:t>kN</w:t>
      </w:r>
      <w:proofErr w:type="spellEnd"/>
      <w:r w:rsidRPr="005F4F9B">
        <w:t>/m;</w:t>
      </w:r>
    </w:p>
    <w:p w14:paraId="0EC34242" w14:textId="77777777" w:rsidR="00BF182F" w:rsidRPr="005F4F9B" w:rsidRDefault="00BF182F" w:rsidP="00BF182F">
      <w:pPr>
        <w:ind w:left="426"/>
        <w:jc w:val="both"/>
      </w:pPr>
      <w:r w:rsidRPr="005F4F9B">
        <w:t>* Якост на опън в надлъжна/напречна посока, изчислена за 120г. експлоатационен живот: 128.20кN/m;</w:t>
      </w:r>
    </w:p>
    <w:p w14:paraId="73D18AA2" w14:textId="77777777" w:rsidR="00BF182F" w:rsidRPr="005F4F9B" w:rsidRDefault="00BF182F" w:rsidP="00BF182F">
      <w:pPr>
        <w:ind w:left="426"/>
        <w:jc w:val="both"/>
      </w:pPr>
      <w:r w:rsidRPr="005F4F9B">
        <w:t>* Относително удължение при скъсване: 9%</w:t>
      </w:r>
    </w:p>
    <w:p w14:paraId="48C04C95" w14:textId="77777777" w:rsidR="00BF182F" w:rsidRPr="005F4F9B" w:rsidRDefault="00BF182F" w:rsidP="00BF182F">
      <w:pPr>
        <w:pStyle w:val="a6"/>
        <w:ind w:left="0" w:firstLine="567"/>
        <w:jc w:val="both"/>
      </w:pPr>
    </w:p>
    <w:p w14:paraId="1446C0FB" w14:textId="77777777" w:rsidR="00BF182F" w:rsidRPr="005F4F9B" w:rsidRDefault="00BF182F" w:rsidP="00BF182F">
      <w:pPr>
        <w:pStyle w:val="a6"/>
        <w:numPr>
          <w:ilvl w:val="0"/>
          <w:numId w:val="31"/>
        </w:numPr>
        <w:tabs>
          <w:tab w:val="left" w:pos="851"/>
        </w:tabs>
        <w:ind w:left="567" w:firstLine="0"/>
        <w:jc w:val="both"/>
      </w:pPr>
      <w:r w:rsidRPr="005F4F9B">
        <w:t xml:space="preserve">Модулна армираща система, от </w:t>
      </w:r>
      <w:proofErr w:type="spellStart"/>
      <w:r w:rsidRPr="005F4F9B">
        <w:t>хексагонална</w:t>
      </w:r>
      <w:proofErr w:type="spellEnd"/>
      <w:r w:rsidRPr="005F4F9B">
        <w:t xml:space="preserve"> двойно усукана мрежа, с оформено вертикално </w:t>
      </w:r>
      <w:proofErr w:type="spellStart"/>
      <w:r w:rsidRPr="005F4F9B">
        <w:t>габионно</w:t>
      </w:r>
      <w:proofErr w:type="spellEnd"/>
      <w:r w:rsidRPr="005F4F9B">
        <w:t xml:space="preserve"> лице - размери 3x3x0.5 (0.80)</w:t>
      </w:r>
    </w:p>
    <w:p w14:paraId="79661048" w14:textId="77777777" w:rsidR="00BF182F" w:rsidRPr="005F4F9B" w:rsidRDefault="00BF182F" w:rsidP="00BF182F">
      <w:pPr>
        <w:ind w:left="567"/>
        <w:jc w:val="both"/>
        <w:rPr>
          <w:color w:val="000000"/>
        </w:rPr>
      </w:pPr>
      <w:r w:rsidRPr="005F4F9B">
        <w:rPr>
          <w:color w:val="000000"/>
        </w:rPr>
        <w:t xml:space="preserve">Модулна, армираща система от </w:t>
      </w:r>
      <w:proofErr w:type="spellStart"/>
      <w:r w:rsidRPr="005F4F9B">
        <w:rPr>
          <w:color w:val="000000"/>
        </w:rPr>
        <w:t>хексагонална</w:t>
      </w:r>
      <w:proofErr w:type="spellEnd"/>
      <w:r w:rsidRPr="005F4F9B">
        <w:rPr>
          <w:color w:val="000000"/>
        </w:rPr>
        <w:t xml:space="preserve">, двойно усукана мрежа с оформено вертикално, </w:t>
      </w:r>
      <w:proofErr w:type="spellStart"/>
      <w:r w:rsidRPr="005F4F9B">
        <w:rPr>
          <w:color w:val="000000"/>
        </w:rPr>
        <w:t>габионно</w:t>
      </w:r>
      <w:proofErr w:type="spellEnd"/>
      <w:r w:rsidRPr="005F4F9B">
        <w:rPr>
          <w:color w:val="000000"/>
        </w:rPr>
        <w:t xml:space="preserve"> лице:</w:t>
      </w:r>
    </w:p>
    <w:p w14:paraId="5B8B95B6" w14:textId="77777777" w:rsidR="00BF182F" w:rsidRPr="005F4F9B" w:rsidRDefault="00BF182F" w:rsidP="00BF182F">
      <w:pPr>
        <w:ind w:left="567"/>
        <w:jc w:val="both"/>
        <w:rPr>
          <w:color w:val="000000"/>
        </w:rPr>
      </w:pPr>
      <w:r w:rsidRPr="005F4F9B">
        <w:rPr>
          <w:color w:val="000000"/>
        </w:rPr>
        <w:t>- антикорозионно покритие - дълбоко поцинкована стомана Zn-5%Al-Сплави съгл. EN 10244 - 2 (Табл.2, клас A) с мин. количество галванизация 245g/m2/ и защитна полимерна обвивка, съгл. EN 10245-1;</w:t>
      </w:r>
    </w:p>
    <w:p w14:paraId="14FB5531" w14:textId="77777777" w:rsidR="00BF182F" w:rsidRPr="005F4F9B" w:rsidRDefault="00BF182F" w:rsidP="00BF182F">
      <w:pPr>
        <w:ind w:left="567"/>
        <w:jc w:val="both"/>
        <w:rPr>
          <w:color w:val="000000"/>
        </w:rPr>
      </w:pPr>
      <w:r w:rsidRPr="005F4F9B">
        <w:rPr>
          <w:color w:val="000000"/>
        </w:rPr>
        <w:t>- устойчивост на стареене в солена среда: над 6000h съгл. ISO 9227 не повече от 5% тъмно кафява ръжда;</w:t>
      </w:r>
    </w:p>
    <w:p w14:paraId="08FFE5C3" w14:textId="77777777" w:rsidR="00BF182F" w:rsidRPr="005F4F9B" w:rsidRDefault="00BF182F" w:rsidP="00BF182F">
      <w:pPr>
        <w:ind w:left="567"/>
        <w:jc w:val="both"/>
        <w:rPr>
          <w:color w:val="000000"/>
        </w:rPr>
      </w:pPr>
      <w:r w:rsidRPr="005F4F9B">
        <w:rPr>
          <w:color w:val="000000"/>
        </w:rPr>
        <w:t xml:space="preserve">- устойчивост на </w:t>
      </w:r>
      <w:proofErr w:type="spellStart"/>
      <w:r w:rsidRPr="005F4F9B">
        <w:rPr>
          <w:color w:val="000000"/>
        </w:rPr>
        <w:t>абразия</w:t>
      </w:r>
      <w:proofErr w:type="spellEnd"/>
      <w:r w:rsidRPr="005F4F9B">
        <w:rPr>
          <w:color w:val="000000"/>
        </w:rPr>
        <w:t xml:space="preserve"> съгл. EN 60229 (т.4.1.2.1);</w:t>
      </w:r>
    </w:p>
    <w:p w14:paraId="5C1E1CB7" w14:textId="77777777" w:rsidR="00BF182F" w:rsidRPr="005F4F9B" w:rsidRDefault="00BF182F" w:rsidP="00BF182F">
      <w:pPr>
        <w:ind w:left="567"/>
        <w:jc w:val="both"/>
        <w:rPr>
          <w:color w:val="000000"/>
        </w:rPr>
      </w:pPr>
      <w:r w:rsidRPr="005F4F9B">
        <w:rPr>
          <w:color w:val="000000"/>
        </w:rPr>
        <w:t>- растер на мрежата - тип 8x10сm, Ф2.7/3.7mm, съгл. производствен толеранс;</w:t>
      </w:r>
    </w:p>
    <w:p w14:paraId="0A407F23" w14:textId="77777777" w:rsidR="00BF182F" w:rsidRPr="005F4F9B" w:rsidRDefault="00BF182F" w:rsidP="00BF182F">
      <w:pPr>
        <w:ind w:left="567"/>
        <w:jc w:val="both"/>
        <w:rPr>
          <w:color w:val="000000"/>
        </w:rPr>
      </w:pPr>
      <w:r w:rsidRPr="005F4F9B">
        <w:rPr>
          <w:color w:val="000000"/>
        </w:rPr>
        <w:t xml:space="preserve">- удължение не по-малко от 8%, </w:t>
      </w:r>
      <w:proofErr w:type="spellStart"/>
      <w:r w:rsidRPr="005F4F9B">
        <w:rPr>
          <w:color w:val="000000"/>
        </w:rPr>
        <w:t>съгл.EN</w:t>
      </w:r>
      <w:proofErr w:type="spellEnd"/>
      <w:r w:rsidRPr="005F4F9B">
        <w:rPr>
          <w:color w:val="000000"/>
        </w:rPr>
        <w:t xml:space="preserve"> 10223-3;</w:t>
      </w:r>
    </w:p>
    <w:p w14:paraId="675A0F58" w14:textId="77777777" w:rsidR="00BF182F" w:rsidRPr="005F4F9B" w:rsidRDefault="00BF182F" w:rsidP="00BF182F">
      <w:pPr>
        <w:ind w:left="567"/>
        <w:jc w:val="both"/>
        <w:rPr>
          <w:color w:val="000000"/>
        </w:rPr>
      </w:pPr>
      <w:r w:rsidRPr="005F4F9B">
        <w:rPr>
          <w:color w:val="000000"/>
        </w:rPr>
        <w:t>- устойчивост на статично пробиване на мрежата мин. 65kN, съгл.</w:t>
      </w:r>
      <w:r>
        <w:rPr>
          <w:color w:val="000000"/>
        </w:rPr>
        <w:t xml:space="preserve"> </w:t>
      </w:r>
      <w:r w:rsidRPr="005F4F9B">
        <w:rPr>
          <w:color w:val="000000"/>
        </w:rPr>
        <w:t>UNI 11437 и ISO 17746;</w:t>
      </w:r>
    </w:p>
    <w:p w14:paraId="050B9490" w14:textId="77777777" w:rsidR="00BF182F" w:rsidRPr="005F4F9B" w:rsidRDefault="00BF182F" w:rsidP="00BF182F">
      <w:pPr>
        <w:ind w:left="567"/>
        <w:jc w:val="both"/>
        <w:rPr>
          <w:color w:val="000000"/>
        </w:rPr>
      </w:pPr>
      <w:r w:rsidRPr="005F4F9B">
        <w:rPr>
          <w:color w:val="000000"/>
        </w:rPr>
        <w:t>- якост на опън мин. 50kN/m съгл. EN 10223-3;</w:t>
      </w:r>
    </w:p>
    <w:p w14:paraId="284F19E0" w14:textId="77777777" w:rsidR="00BF182F" w:rsidRPr="005F4F9B" w:rsidRDefault="00BF182F" w:rsidP="00BF182F">
      <w:pPr>
        <w:ind w:left="567"/>
        <w:jc w:val="both"/>
        <w:rPr>
          <w:color w:val="000000"/>
        </w:rPr>
      </w:pPr>
      <w:r w:rsidRPr="005F4F9B">
        <w:rPr>
          <w:color w:val="000000"/>
        </w:rPr>
        <w:t>- вкл. компоненти: диафрагми;</w:t>
      </w:r>
    </w:p>
    <w:p w14:paraId="7DA07DBD" w14:textId="77777777" w:rsidR="00BF182F" w:rsidRPr="005F4F9B" w:rsidRDefault="00BF182F" w:rsidP="00BF182F">
      <w:pPr>
        <w:ind w:left="567"/>
        <w:jc w:val="both"/>
        <w:rPr>
          <w:color w:val="000000"/>
        </w:rPr>
      </w:pPr>
      <w:r w:rsidRPr="005F4F9B">
        <w:rPr>
          <w:color w:val="000000"/>
        </w:rPr>
        <w:t>- дълготрайност, отговаряща на клас C4 съгл. EN 10223-3 за мин 120год. експлоатация;</w:t>
      </w:r>
    </w:p>
    <w:p w14:paraId="1104B3EC" w14:textId="77777777" w:rsidR="00BF182F" w:rsidRPr="005F4F9B" w:rsidRDefault="00BF182F" w:rsidP="00BF182F">
      <w:pPr>
        <w:ind w:left="567"/>
        <w:jc w:val="both"/>
        <w:rPr>
          <w:color w:val="000000"/>
        </w:rPr>
      </w:pPr>
      <w:r w:rsidRPr="005F4F9B">
        <w:rPr>
          <w:color w:val="000000"/>
        </w:rPr>
        <w:t>* да притежават CE марка съгл. ETA - 16/0767 и ISO 9001 и декларация за околна среда (DEP)</w:t>
      </w:r>
    </w:p>
    <w:p w14:paraId="7C772CBD" w14:textId="77777777" w:rsidR="00BF182F" w:rsidRPr="005F4F9B" w:rsidRDefault="00BF182F" w:rsidP="00BF182F">
      <w:pPr>
        <w:pStyle w:val="a6"/>
        <w:ind w:left="567"/>
      </w:pPr>
    </w:p>
    <w:p w14:paraId="02FC3DDC" w14:textId="77777777" w:rsidR="00BF182F" w:rsidRPr="005F4F9B" w:rsidRDefault="00BF182F" w:rsidP="00BF182F">
      <w:pPr>
        <w:pStyle w:val="a6"/>
        <w:numPr>
          <w:ilvl w:val="0"/>
          <w:numId w:val="31"/>
        </w:numPr>
        <w:tabs>
          <w:tab w:val="left" w:pos="851"/>
        </w:tabs>
        <w:ind w:left="567" w:firstLine="0"/>
      </w:pPr>
      <w:r w:rsidRPr="005F4F9B">
        <w:t xml:space="preserve">Модулна армираща система, от </w:t>
      </w:r>
      <w:proofErr w:type="spellStart"/>
      <w:r w:rsidRPr="005F4F9B">
        <w:t>хексагонална</w:t>
      </w:r>
      <w:proofErr w:type="spellEnd"/>
      <w:r w:rsidRPr="005F4F9B">
        <w:t xml:space="preserve"> двойно усукана мрежа, с оформено вертикално </w:t>
      </w:r>
      <w:proofErr w:type="spellStart"/>
      <w:r w:rsidRPr="005F4F9B">
        <w:t>габионно</w:t>
      </w:r>
      <w:proofErr w:type="spellEnd"/>
      <w:r w:rsidRPr="005F4F9B">
        <w:t xml:space="preserve"> лице - размери 3x3x1 (0.80)</w:t>
      </w:r>
    </w:p>
    <w:p w14:paraId="21DDC351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 xml:space="preserve">Модулна, армираща система от </w:t>
      </w:r>
      <w:proofErr w:type="spellStart"/>
      <w:r w:rsidRPr="005F4F9B">
        <w:t>хексагонална</w:t>
      </w:r>
      <w:proofErr w:type="spellEnd"/>
      <w:r w:rsidRPr="005F4F9B">
        <w:t>, двойно усукана мрежа с оформено наклонено лице и възможност за затревяване с наклон на лицевия панел:</w:t>
      </w:r>
    </w:p>
    <w:p w14:paraId="539ABC37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>- антикорозионно покритие - дълбоко поцинкована стомана Zn-5%Al-сплави съгл. EN ISO 10244 - 2 (Табл.2, клас A) с мин. количество галванизация 230g/m2/ и защитна полимерна обвивка съгл. EN 10245-1;</w:t>
      </w:r>
    </w:p>
    <w:p w14:paraId="723366E4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 xml:space="preserve">- устойчивост на стареене в солена среда: над 6000h съгл. ISO 9227 не повече от 5% тъмно кафява ръжда; </w:t>
      </w:r>
    </w:p>
    <w:p w14:paraId="38FF1BA9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 xml:space="preserve">- устойчивост на </w:t>
      </w:r>
      <w:proofErr w:type="spellStart"/>
      <w:r w:rsidRPr="005F4F9B">
        <w:t>абразия</w:t>
      </w:r>
      <w:proofErr w:type="spellEnd"/>
      <w:r w:rsidRPr="005F4F9B">
        <w:t xml:space="preserve"> съгл. EN 60229 (т.4.1.2.1);</w:t>
      </w:r>
    </w:p>
    <w:p w14:paraId="2DD4EC5A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 xml:space="preserve">- растер на мрежата - тип 8x10сm, Ф2.2/3.2mm съгл. </w:t>
      </w:r>
      <w:proofErr w:type="spellStart"/>
      <w:r w:rsidRPr="005F4F9B">
        <w:t>производстен</w:t>
      </w:r>
      <w:proofErr w:type="spellEnd"/>
      <w:r w:rsidRPr="005F4F9B">
        <w:t xml:space="preserve"> толеранс;</w:t>
      </w:r>
    </w:p>
    <w:p w14:paraId="5C7BF6E2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 xml:space="preserve">- удължение не по-малко от 8% </w:t>
      </w:r>
      <w:proofErr w:type="spellStart"/>
      <w:r w:rsidRPr="005F4F9B">
        <w:t>съгл.EN</w:t>
      </w:r>
      <w:proofErr w:type="spellEnd"/>
      <w:r w:rsidRPr="005F4F9B">
        <w:t xml:space="preserve"> 10223-3;</w:t>
      </w:r>
    </w:p>
    <w:p w14:paraId="1ABB332A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 xml:space="preserve">- устойчивост на пробиване на мрежата мин. 35kN </w:t>
      </w:r>
      <w:proofErr w:type="spellStart"/>
      <w:r w:rsidRPr="005F4F9B">
        <w:t>съгл.UNI</w:t>
      </w:r>
      <w:proofErr w:type="spellEnd"/>
      <w:r w:rsidRPr="005F4F9B">
        <w:t xml:space="preserve"> 11437 и ISO 17746</w:t>
      </w:r>
    </w:p>
    <w:p w14:paraId="1AA69DCA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>- якост на опън мин. 35kN/m съгл. EN 102233</w:t>
      </w:r>
    </w:p>
    <w:p w14:paraId="05000576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 xml:space="preserve">- вкл. компоненти: стоманена скара, обтегачи, стоманени подкоси, тъкана полиестерна рогозка; </w:t>
      </w:r>
    </w:p>
    <w:p w14:paraId="6CDE2062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>- дълготрайност, отговаряща на клас C4 съгл. EN 10223-3 за мин 120год. експлоатация;</w:t>
      </w:r>
    </w:p>
    <w:p w14:paraId="208D495D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>* да притежават CE марка съгл. ETA - 16/0767 и ISO 9001 и декларация за околна среда (DEP)</w:t>
      </w:r>
    </w:p>
    <w:p w14:paraId="67442EB4" w14:textId="77777777" w:rsidR="00BF182F" w:rsidRPr="005F4F9B" w:rsidRDefault="00BF182F" w:rsidP="00BF182F">
      <w:pPr>
        <w:pStyle w:val="a6"/>
        <w:tabs>
          <w:tab w:val="left" w:pos="851"/>
        </w:tabs>
        <w:ind w:left="567"/>
        <w:rPr>
          <w:color w:val="000000"/>
        </w:rPr>
      </w:pPr>
    </w:p>
    <w:p w14:paraId="3DC098E4" w14:textId="77777777" w:rsidR="00BF182F" w:rsidRPr="005F4F9B" w:rsidRDefault="00BF182F" w:rsidP="00BF182F">
      <w:pPr>
        <w:pStyle w:val="a6"/>
        <w:numPr>
          <w:ilvl w:val="0"/>
          <w:numId w:val="31"/>
        </w:numPr>
        <w:tabs>
          <w:tab w:val="left" w:pos="851"/>
        </w:tabs>
        <w:ind w:left="567" w:firstLine="0"/>
      </w:pPr>
      <w:r w:rsidRPr="005F4F9B">
        <w:t xml:space="preserve">Модулна армираща система от </w:t>
      </w:r>
      <w:proofErr w:type="spellStart"/>
      <w:r w:rsidRPr="005F4F9B">
        <w:t>хексагонална</w:t>
      </w:r>
      <w:proofErr w:type="spellEnd"/>
      <w:r w:rsidRPr="005F4F9B">
        <w:t xml:space="preserve"> двойно усукана мрежа, с оформено наклонено лице и възможност за затревяване - размери 2х3х0.81 (90°)</w:t>
      </w:r>
    </w:p>
    <w:p w14:paraId="20B63314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 xml:space="preserve">Модулна, армираща система от </w:t>
      </w:r>
      <w:proofErr w:type="spellStart"/>
      <w:r w:rsidRPr="005F4F9B">
        <w:t>хексагонална</w:t>
      </w:r>
      <w:proofErr w:type="spellEnd"/>
      <w:r w:rsidRPr="005F4F9B">
        <w:t>, двойно усукана мрежа с оформено наклонено лице и възможност за затревяване с наклон на лицевия панел:</w:t>
      </w:r>
    </w:p>
    <w:p w14:paraId="08D24E5A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>- антикорозионно покритие - дълбоко поцинкована стомана Zn-5%Al-сплави съгл. EN ISO 10244 - 2 (Табл.2, клас A) с мин. количество галванизация 230g/m2/ и защитна полимерна обвивка съгл. EN 10245-1;</w:t>
      </w:r>
    </w:p>
    <w:p w14:paraId="07147C22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 xml:space="preserve">- устойчивост на стареене в солена среда: над 6000h съгл. ISO 9227 не повече от 5% тъмно кафява ръжда; </w:t>
      </w:r>
    </w:p>
    <w:p w14:paraId="37EAE8FD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 xml:space="preserve">- устойчивост на </w:t>
      </w:r>
      <w:proofErr w:type="spellStart"/>
      <w:r w:rsidRPr="005F4F9B">
        <w:t>абразия</w:t>
      </w:r>
      <w:proofErr w:type="spellEnd"/>
      <w:r w:rsidRPr="005F4F9B">
        <w:t xml:space="preserve"> съгл. EN 60229 (т.4.1.2.1);</w:t>
      </w:r>
    </w:p>
    <w:p w14:paraId="49F8F412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 xml:space="preserve">- растер на мрежата - тип 8x10сm, Ф2.2/3.2mm съгл. </w:t>
      </w:r>
      <w:proofErr w:type="spellStart"/>
      <w:r w:rsidRPr="005F4F9B">
        <w:t>производстен</w:t>
      </w:r>
      <w:proofErr w:type="spellEnd"/>
      <w:r w:rsidRPr="005F4F9B">
        <w:t xml:space="preserve"> толеранс;</w:t>
      </w:r>
    </w:p>
    <w:p w14:paraId="6EB83F49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 xml:space="preserve">- удължение не по-малко от 8% </w:t>
      </w:r>
      <w:proofErr w:type="spellStart"/>
      <w:r w:rsidRPr="005F4F9B">
        <w:t>съгл.EN</w:t>
      </w:r>
      <w:proofErr w:type="spellEnd"/>
      <w:r w:rsidRPr="005F4F9B">
        <w:t xml:space="preserve"> 10223-3;</w:t>
      </w:r>
    </w:p>
    <w:p w14:paraId="2D60D12D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 xml:space="preserve">- устойчивост на пробиване на мрежата мин. 35kN </w:t>
      </w:r>
      <w:proofErr w:type="spellStart"/>
      <w:r w:rsidRPr="005F4F9B">
        <w:t>съгл.UNI</w:t>
      </w:r>
      <w:proofErr w:type="spellEnd"/>
      <w:r w:rsidRPr="005F4F9B">
        <w:t xml:space="preserve"> 11437 и ISO 17746;</w:t>
      </w:r>
    </w:p>
    <w:p w14:paraId="76457659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>- якост на опън мин. 35kN/m съгл. EN 10223-3;</w:t>
      </w:r>
    </w:p>
    <w:p w14:paraId="61DA2DB7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lastRenderedPageBreak/>
        <w:t>- вкл. компоненти: стоманена скара, обтегачи, стоманени подкоси, тъкана полиестерна рогозка</w:t>
      </w:r>
    </w:p>
    <w:p w14:paraId="0A18A937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>- дълготрайност, отговаряща на клас C4 съгл. EN 10223-3 за мин 120год. експлоатация;</w:t>
      </w:r>
    </w:p>
    <w:p w14:paraId="6F204D63" w14:textId="77777777" w:rsidR="00BF182F" w:rsidRPr="005F4F9B" w:rsidRDefault="00BF182F" w:rsidP="00BF182F">
      <w:pPr>
        <w:tabs>
          <w:tab w:val="left" w:pos="851"/>
        </w:tabs>
        <w:ind w:left="567"/>
      </w:pPr>
      <w:r w:rsidRPr="005F4F9B">
        <w:t>* да притежават CE марка съгл. ETA - 16/0767 и ISO 9001 и декларация за околна среда (DEP)</w:t>
      </w:r>
    </w:p>
    <w:p w14:paraId="4545C7D3" w14:textId="77777777" w:rsidR="00BF182F" w:rsidRPr="005F4F9B" w:rsidRDefault="00BF182F" w:rsidP="00BF182F">
      <w:pPr>
        <w:pStyle w:val="a6"/>
        <w:ind w:left="567"/>
        <w:rPr>
          <w:color w:val="000000"/>
        </w:rPr>
      </w:pPr>
    </w:p>
    <w:p w14:paraId="210FC30B" w14:textId="77777777" w:rsidR="00BF182F" w:rsidRPr="005F4F9B" w:rsidRDefault="00BF182F" w:rsidP="00BF182F">
      <w:pPr>
        <w:pStyle w:val="a6"/>
        <w:numPr>
          <w:ilvl w:val="0"/>
          <w:numId w:val="31"/>
        </w:numPr>
        <w:tabs>
          <w:tab w:val="left" w:pos="851"/>
        </w:tabs>
        <w:ind w:left="567" w:firstLine="0"/>
        <w:jc w:val="both"/>
      </w:pPr>
      <w:r w:rsidRPr="005F4F9B">
        <w:t xml:space="preserve">Модулна армираща система от </w:t>
      </w:r>
      <w:proofErr w:type="spellStart"/>
      <w:r w:rsidRPr="005F4F9B">
        <w:t>хексагонална</w:t>
      </w:r>
      <w:proofErr w:type="spellEnd"/>
      <w:r w:rsidRPr="005F4F9B">
        <w:t xml:space="preserve"> двойно усукана мрежа, с оформено наклонено лице и възможност за затревяване - размери 3х3х0.76 (70°)</w:t>
      </w:r>
    </w:p>
    <w:p w14:paraId="74BA4B38" w14:textId="77777777" w:rsidR="00BF182F" w:rsidRPr="005F4F9B" w:rsidRDefault="00BF182F" w:rsidP="00BF182F">
      <w:pPr>
        <w:pStyle w:val="a6"/>
        <w:ind w:left="567"/>
        <w:jc w:val="both"/>
        <w:rPr>
          <w:color w:val="000000"/>
        </w:rPr>
      </w:pPr>
      <w:r w:rsidRPr="005F4F9B">
        <w:rPr>
          <w:color w:val="000000"/>
        </w:rPr>
        <w:t xml:space="preserve">Фабрични </w:t>
      </w:r>
      <w:proofErr w:type="spellStart"/>
      <w:r w:rsidRPr="005F4F9B">
        <w:rPr>
          <w:color w:val="000000"/>
        </w:rPr>
        <w:t>габиони</w:t>
      </w:r>
      <w:proofErr w:type="spellEnd"/>
      <w:r w:rsidRPr="005F4F9B">
        <w:rPr>
          <w:color w:val="000000"/>
        </w:rPr>
        <w:t xml:space="preserve"> от </w:t>
      </w:r>
      <w:proofErr w:type="spellStart"/>
      <w:r w:rsidRPr="005F4F9B">
        <w:rPr>
          <w:color w:val="000000"/>
        </w:rPr>
        <w:t>хексагонална</w:t>
      </w:r>
      <w:proofErr w:type="spellEnd"/>
      <w:r w:rsidRPr="005F4F9B">
        <w:rPr>
          <w:color w:val="000000"/>
        </w:rPr>
        <w:t>, двойно усукана мрежа:</w:t>
      </w:r>
    </w:p>
    <w:p w14:paraId="29E49576" w14:textId="77777777" w:rsidR="00BF182F" w:rsidRPr="005F4F9B" w:rsidRDefault="00BF182F" w:rsidP="00BF182F">
      <w:pPr>
        <w:pStyle w:val="a6"/>
        <w:ind w:left="567"/>
        <w:jc w:val="both"/>
        <w:rPr>
          <w:color w:val="000000"/>
        </w:rPr>
      </w:pPr>
      <w:r w:rsidRPr="005F4F9B">
        <w:rPr>
          <w:color w:val="000000"/>
        </w:rPr>
        <w:t>- антикорозионно покритие - дълбоко поцинкована стомана Zn-5%Al-сплави съгл. EN 10244 - 2 (Табл.2, клас A) с мин. количество галванизация 245g/m2/ и защитна полимерна обвивка съгл. EN 10245-1;</w:t>
      </w:r>
    </w:p>
    <w:p w14:paraId="41469BEB" w14:textId="77777777" w:rsidR="00BF182F" w:rsidRPr="005F4F9B" w:rsidRDefault="00BF182F" w:rsidP="00BF182F">
      <w:pPr>
        <w:pStyle w:val="a6"/>
        <w:ind w:left="567"/>
        <w:jc w:val="both"/>
        <w:rPr>
          <w:color w:val="000000"/>
        </w:rPr>
      </w:pPr>
      <w:r w:rsidRPr="005F4F9B">
        <w:rPr>
          <w:color w:val="000000"/>
        </w:rPr>
        <w:t xml:space="preserve">- устойчивост на стареене в солена среда: над 6000h съгл. ISO 9227 не повече от 5% тъмно кафява ръжда; </w:t>
      </w:r>
    </w:p>
    <w:p w14:paraId="4CD86E39" w14:textId="77777777" w:rsidR="00BF182F" w:rsidRPr="005F4F9B" w:rsidRDefault="00BF182F" w:rsidP="00BF182F">
      <w:pPr>
        <w:pStyle w:val="a6"/>
        <w:ind w:left="567"/>
        <w:jc w:val="both"/>
        <w:rPr>
          <w:color w:val="000000"/>
        </w:rPr>
      </w:pPr>
      <w:r w:rsidRPr="005F4F9B">
        <w:rPr>
          <w:color w:val="000000"/>
        </w:rPr>
        <w:t xml:space="preserve">- устойчивост на </w:t>
      </w:r>
      <w:proofErr w:type="spellStart"/>
      <w:r w:rsidRPr="005F4F9B">
        <w:rPr>
          <w:color w:val="000000"/>
        </w:rPr>
        <w:t>абразия</w:t>
      </w:r>
      <w:proofErr w:type="spellEnd"/>
      <w:r w:rsidRPr="005F4F9B">
        <w:rPr>
          <w:color w:val="000000"/>
        </w:rPr>
        <w:t xml:space="preserve"> съгл. EN 60229 (т.4.1.2.1);</w:t>
      </w:r>
    </w:p>
    <w:p w14:paraId="2609511B" w14:textId="77777777" w:rsidR="00BF182F" w:rsidRPr="005F4F9B" w:rsidRDefault="00BF182F" w:rsidP="00BF182F">
      <w:pPr>
        <w:pStyle w:val="a6"/>
        <w:ind w:left="567"/>
        <w:jc w:val="both"/>
        <w:rPr>
          <w:color w:val="000000"/>
        </w:rPr>
      </w:pPr>
      <w:r w:rsidRPr="005F4F9B">
        <w:rPr>
          <w:color w:val="000000"/>
        </w:rPr>
        <w:t>- растер на мрежата - 8x10сm, Ф2.7/3.7mm, съгл. производствен толеранс;</w:t>
      </w:r>
    </w:p>
    <w:p w14:paraId="4E794ED3" w14:textId="77777777" w:rsidR="00BF182F" w:rsidRPr="005F4F9B" w:rsidRDefault="00BF182F" w:rsidP="00BF182F">
      <w:pPr>
        <w:pStyle w:val="a6"/>
        <w:ind w:left="567"/>
        <w:jc w:val="both"/>
        <w:rPr>
          <w:color w:val="000000"/>
        </w:rPr>
      </w:pPr>
      <w:r w:rsidRPr="005F4F9B">
        <w:rPr>
          <w:color w:val="000000"/>
        </w:rPr>
        <w:t xml:space="preserve">- удължение не по-малко от 8% </w:t>
      </w:r>
      <w:proofErr w:type="spellStart"/>
      <w:r w:rsidRPr="005F4F9B">
        <w:rPr>
          <w:color w:val="000000"/>
        </w:rPr>
        <w:t>съгл.EN</w:t>
      </w:r>
      <w:proofErr w:type="spellEnd"/>
      <w:r w:rsidRPr="005F4F9B">
        <w:rPr>
          <w:color w:val="000000"/>
        </w:rPr>
        <w:t xml:space="preserve"> 10223-3;</w:t>
      </w:r>
    </w:p>
    <w:p w14:paraId="1ED1E293" w14:textId="77777777" w:rsidR="00BF182F" w:rsidRPr="005F4F9B" w:rsidRDefault="00BF182F" w:rsidP="00BF182F">
      <w:pPr>
        <w:pStyle w:val="a6"/>
        <w:ind w:left="567"/>
        <w:jc w:val="both"/>
        <w:rPr>
          <w:color w:val="000000"/>
        </w:rPr>
      </w:pPr>
      <w:r w:rsidRPr="005F4F9B">
        <w:rPr>
          <w:color w:val="000000"/>
        </w:rPr>
        <w:t xml:space="preserve">- устойчивост на пробиване на мрежата мин. 65kN </w:t>
      </w:r>
      <w:proofErr w:type="spellStart"/>
      <w:r w:rsidRPr="005F4F9B">
        <w:rPr>
          <w:color w:val="000000"/>
        </w:rPr>
        <w:t>съгл.UNI</w:t>
      </w:r>
      <w:proofErr w:type="spellEnd"/>
      <w:r w:rsidRPr="005F4F9B">
        <w:rPr>
          <w:color w:val="000000"/>
        </w:rPr>
        <w:t xml:space="preserve"> 11437 и ISO 17746</w:t>
      </w:r>
    </w:p>
    <w:p w14:paraId="74EDE6C8" w14:textId="77777777" w:rsidR="00BF182F" w:rsidRPr="005F4F9B" w:rsidRDefault="00BF182F" w:rsidP="00BF182F">
      <w:pPr>
        <w:pStyle w:val="a6"/>
        <w:ind w:left="567"/>
        <w:jc w:val="both"/>
        <w:rPr>
          <w:color w:val="000000"/>
        </w:rPr>
      </w:pPr>
      <w:r w:rsidRPr="005F4F9B">
        <w:rPr>
          <w:color w:val="000000"/>
        </w:rPr>
        <w:t>- якост на опън мин. 50kN/m съгл. EN 10223-3;</w:t>
      </w:r>
    </w:p>
    <w:p w14:paraId="65BB8E80" w14:textId="77777777" w:rsidR="00BF182F" w:rsidRPr="005F4F9B" w:rsidRDefault="00BF182F" w:rsidP="00BF182F">
      <w:pPr>
        <w:pStyle w:val="a6"/>
        <w:ind w:left="567"/>
        <w:jc w:val="both"/>
        <w:rPr>
          <w:color w:val="000000"/>
        </w:rPr>
      </w:pPr>
      <w:r w:rsidRPr="005F4F9B">
        <w:rPr>
          <w:color w:val="000000"/>
        </w:rPr>
        <w:t xml:space="preserve">- вкл. компоненти: мрежа за покриване на </w:t>
      </w:r>
      <w:proofErr w:type="spellStart"/>
      <w:r w:rsidRPr="005F4F9B">
        <w:rPr>
          <w:color w:val="000000"/>
        </w:rPr>
        <w:t>габиона</w:t>
      </w:r>
      <w:proofErr w:type="spellEnd"/>
      <w:r w:rsidRPr="005F4F9B">
        <w:rPr>
          <w:color w:val="000000"/>
        </w:rPr>
        <w:t xml:space="preserve"> с растер 8х10, ф2.7/3.7mm, диафрагми;</w:t>
      </w:r>
    </w:p>
    <w:p w14:paraId="6756AA7A" w14:textId="77777777" w:rsidR="00BF182F" w:rsidRPr="005F4F9B" w:rsidRDefault="00BF182F" w:rsidP="00BF182F">
      <w:pPr>
        <w:pStyle w:val="a6"/>
        <w:ind w:left="567"/>
        <w:jc w:val="both"/>
        <w:rPr>
          <w:color w:val="000000"/>
        </w:rPr>
      </w:pPr>
      <w:r w:rsidRPr="005F4F9B">
        <w:rPr>
          <w:color w:val="000000"/>
        </w:rPr>
        <w:t>- дълготрайност, отговаряща на клас C4 съгл. EN 10223-3 за мин 120год. експлоатация;</w:t>
      </w:r>
    </w:p>
    <w:p w14:paraId="02D6EC55" w14:textId="77777777" w:rsidR="00BF182F" w:rsidRPr="005F4F9B" w:rsidRDefault="00BF182F" w:rsidP="00BF182F">
      <w:pPr>
        <w:ind w:left="567"/>
        <w:jc w:val="both"/>
        <w:rPr>
          <w:color w:val="000000"/>
        </w:rPr>
      </w:pPr>
      <w:r w:rsidRPr="005F4F9B">
        <w:rPr>
          <w:color w:val="000000"/>
        </w:rPr>
        <w:t>* да притежават CE марка съгл. ETA - 15/0219 и ISO 9001 и  декларация за околна среда  (DEP)</w:t>
      </w:r>
    </w:p>
    <w:p w14:paraId="0A351C79" w14:textId="77777777" w:rsidR="00BF182F" w:rsidRPr="005F4F9B" w:rsidRDefault="00BF182F" w:rsidP="00BF182F">
      <w:pPr>
        <w:pStyle w:val="a6"/>
        <w:tabs>
          <w:tab w:val="left" w:pos="993"/>
        </w:tabs>
        <w:ind w:left="567"/>
        <w:jc w:val="both"/>
        <w:rPr>
          <w:color w:val="000000"/>
        </w:rPr>
      </w:pPr>
    </w:p>
    <w:p w14:paraId="32920C27" w14:textId="77777777" w:rsidR="00BF182F" w:rsidRPr="005F4F9B" w:rsidRDefault="00BF182F" w:rsidP="00BF182F">
      <w:pPr>
        <w:pStyle w:val="a6"/>
        <w:numPr>
          <w:ilvl w:val="0"/>
          <w:numId w:val="31"/>
        </w:numPr>
        <w:tabs>
          <w:tab w:val="left" w:pos="993"/>
        </w:tabs>
        <w:ind w:left="567" w:firstLine="0"/>
        <w:jc w:val="both"/>
      </w:pPr>
      <w:r w:rsidRPr="005F4F9B">
        <w:t xml:space="preserve">Укрепване на откоси посредством </w:t>
      </w:r>
      <w:proofErr w:type="spellStart"/>
      <w:r w:rsidRPr="005F4F9B">
        <w:t>обмрежването</w:t>
      </w:r>
      <w:proofErr w:type="spellEnd"/>
      <w:r w:rsidRPr="005F4F9B">
        <w:t xml:space="preserve"> им  със система от високоякостна двойно усукана мрежа</w:t>
      </w:r>
    </w:p>
    <w:p w14:paraId="27E8F57F" w14:textId="77777777" w:rsidR="00BF182F" w:rsidRPr="005F4F9B" w:rsidRDefault="00BF182F" w:rsidP="00BF182F">
      <w:pPr>
        <w:pStyle w:val="a6"/>
        <w:tabs>
          <w:tab w:val="left" w:pos="993"/>
        </w:tabs>
        <w:ind w:left="567"/>
        <w:jc w:val="both"/>
        <w:rPr>
          <w:color w:val="000000"/>
        </w:rPr>
      </w:pPr>
      <w:r w:rsidRPr="005F4F9B">
        <w:rPr>
          <w:color w:val="000000"/>
        </w:rPr>
        <w:t xml:space="preserve">- защитна система за стабилизиране на скален откос чрез използване на високоякостна композитна мрежа от двойно усукана, </w:t>
      </w:r>
      <w:proofErr w:type="spellStart"/>
      <w:r w:rsidRPr="005F4F9B">
        <w:rPr>
          <w:color w:val="000000"/>
        </w:rPr>
        <w:t>хексагонална</w:t>
      </w:r>
      <w:proofErr w:type="spellEnd"/>
      <w:r w:rsidRPr="005F4F9B">
        <w:rPr>
          <w:color w:val="000000"/>
        </w:rPr>
        <w:t xml:space="preserve"> стоманена тел и  фабрично усилена с носещо стоманено въже, с висок клас на антикорозионна защита, сертифицирана с СЕ марка и в съответствие с ЕТА - 13/0524:</w:t>
      </w:r>
    </w:p>
    <w:p w14:paraId="2F1EE2B7" w14:textId="77777777" w:rsidR="00BF182F" w:rsidRPr="005F4F9B" w:rsidRDefault="00BF182F" w:rsidP="00BF182F">
      <w:pPr>
        <w:pStyle w:val="a6"/>
        <w:tabs>
          <w:tab w:val="left" w:pos="993"/>
        </w:tabs>
        <w:ind w:left="567"/>
        <w:jc w:val="both"/>
        <w:rPr>
          <w:color w:val="000000"/>
        </w:rPr>
      </w:pPr>
      <w:r w:rsidRPr="005F4F9B">
        <w:rPr>
          <w:color w:val="000000"/>
        </w:rPr>
        <w:t>- антикорозионна защита - дълбоко поцинкована мрежа с галванизирано покритие /</w:t>
      </w:r>
      <w:proofErr w:type="spellStart"/>
      <w:r w:rsidRPr="005F4F9B">
        <w:rPr>
          <w:color w:val="000000"/>
        </w:rPr>
        <w:t>Zn-Al</w:t>
      </w:r>
      <w:proofErr w:type="spellEnd"/>
      <w:r w:rsidRPr="005F4F9B">
        <w:rPr>
          <w:color w:val="000000"/>
        </w:rPr>
        <w:t xml:space="preserve"> 5%-mm/, в съответствие с EN 10244-2 (Клас A) и EN 10245-2;</w:t>
      </w:r>
    </w:p>
    <w:p w14:paraId="4EEC52F2" w14:textId="77777777" w:rsidR="00BF182F" w:rsidRPr="005F4F9B" w:rsidRDefault="00BF182F" w:rsidP="00BF182F">
      <w:pPr>
        <w:pStyle w:val="a6"/>
        <w:ind w:left="567"/>
        <w:rPr>
          <w:color w:val="000000"/>
        </w:rPr>
      </w:pPr>
    </w:p>
    <w:p w14:paraId="5B36E28B" w14:textId="77777777" w:rsidR="00BF182F" w:rsidRPr="005F4F9B" w:rsidRDefault="00BF182F" w:rsidP="00BF182F">
      <w:pPr>
        <w:ind w:left="567"/>
        <w:jc w:val="both"/>
        <w:rPr>
          <w:b/>
        </w:rPr>
      </w:pPr>
      <w:r w:rsidRPr="005F4F9B">
        <w:rPr>
          <w:bCs/>
          <w:i/>
          <w:iCs/>
        </w:rPr>
        <w:t>* Съответствието с Технически характеристики  се доказва с представяне на декларации за експлоатационни показатели</w:t>
      </w:r>
    </w:p>
    <w:p w14:paraId="639DE1BC" w14:textId="77777777" w:rsidR="00BF182F" w:rsidRPr="005F4F9B" w:rsidRDefault="00BF182F" w:rsidP="00BF182F">
      <w:pPr>
        <w:pStyle w:val="a6"/>
        <w:ind w:left="567"/>
        <w:rPr>
          <w:color w:val="000000"/>
        </w:rPr>
      </w:pPr>
    </w:p>
    <w:p w14:paraId="3AE9D113" w14:textId="77777777" w:rsidR="00BF182F" w:rsidRPr="005F4F9B" w:rsidRDefault="00BF182F" w:rsidP="00BF182F">
      <w:pPr>
        <w:pStyle w:val="a6"/>
        <w:rPr>
          <w:color w:val="000000"/>
        </w:rPr>
      </w:pPr>
      <w:r w:rsidRPr="005F4F9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2615AEC" wp14:editId="7BE9E586">
            <wp:extent cx="6031230" cy="806577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8F55" w14:textId="77777777" w:rsidR="00BF182F" w:rsidRPr="005F4F9B" w:rsidRDefault="00BF182F" w:rsidP="00BF182F">
      <w:pPr>
        <w:pStyle w:val="a6"/>
        <w:rPr>
          <w:color w:val="000000"/>
        </w:rPr>
      </w:pPr>
    </w:p>
    <w:p w14:paraId="11B58A05" w14:textId="77777777" w:rsidR="00BF182F" w:rsidRPr="005F4F9B" w:rsidRDefault="00BF182F" w:rsidP="00BF182F">
      <w:pPr>
        <w:pStyle w:val="a6"/>
        <w:rPr>
          <w:rFonts w:ascii="Arial" w:hAnsi="Arial" w:cs="Arial"/>
          <w:sz w:val="20"/>
          <w:szCs w:val="20"/>
        </w:rPr>
      </w:pPr>
      <w:r w:rsidRPr="005F4F9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717450F" wp14:editId="32C12232">
            <wp:extent cx="5871210" cy="786351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381" cy="787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CA8FF" w14:textId="77777777" w:rsidR="00BF182F" w:rsidRPr="005F4F9B" w:rsidRDefault="00BF182F" w:rsidP="00BF182F">
      <w:pPr>
        <w:ind w:left="1276" w:hanging="1276"/>
        <w:jc w:val="both"/>
        <w:rPr>
          <w:b/>
          <w:bCs/>
        </w:rPr>
      </w:pPr>
    </w:p>
    <w:p w14:paraId="556C2DE7" w14:textId="77777777" w:rsidR="00BF182F" w:rsidRPr="005F4F9B" w:rsidRDefault="00BF182F" w:rsidP="00BF182F">
      <w:pPr>
        <w:ind w:left="426"/>
        <w:jc w:val="both"/>
        <w:rPr>
          <w:bCs/>
          <w:i/>
          <w:iCs/>
        </w:rPr>
      </w:pPr>
      <w:r w:rsidRPr="005F4F9B">
        <w:rPr>
          <w:bCs/>
          <w:i/>
          <w:iCs/>
        </w:rPr>
        <w:t>* Съответствието с Технически характеристики  се доказва с представяне на декларации за експлоатационни показатели</w:t>
      </w:r>
    </w:p>
    <w:p w14:paraId="3229ED15" w14:textId="77777777" w:rsidR="00BF182F" w:rsidRPr="005F4F9B" w:rsidRDefault="00BF182F" w:rsidP="00BF182F">
      <w:pPr>
        <w:ind w:left="426"/>
        <w:jc w:val="both"/>
        <w:rPr>
          <w:b/>
        </w:rPr>
      </w:pPr>
    </w:p>
    <w:p w14:paraId="0D790344" w14:textId="77777777" w:rsidR="00BF182F" w:rsidRPr="005F4F9B" w:rsidRDefault="00BF182F" w:rsidP="00BF182F">
      <w:pPr>
        <w:ind w:left="426"/>
        <w:jc w:val="both"/>
      </w:pPr>
      <w:r w:rsidRPr="005F4F9B">
        <w:rPr>
          <w:b/>
          <w:bCs/>
        </w:rPr>
        <w:t>3. Технология на изпълнение</w:t>
      </w:r>
    </w:p>
    <w:p w14:paraId="767F09DD" w14:textId="77777777" w:rsidR="00BF182F" w:rsidRPr="005F4F9B" w:rsidRDefault="00BF182F" w:rsidP="00BF182F">
      <w:pPr>
        <w:ind w:left="426"/>
        <w:jc w:val="both"/>
        <w:rPr>
          <w:b/>
          <w:bCs/>
        </w:rPr>
      </w:pPr>
      <w:r w:rsidRPr="005F4F9B">
        <w:rPr>
          <w:b/>
          <w:bCs/>
        </w:rPr>
        <w:t>3.1. Рогозки</w:t>
      </w:r>
    </w:p>
    <w:p w14:paraId="02AA4C0A" w14:textId="77777777" w:rsidR="00BF182F" w:rsidRPr="005F4F9B" w:rsidRDefault="00BF182F" w:rsidP="00BF182F">
      <w:pPr>
        <w:ind w:left="426"/>
        <w:jc w:val="both"/>
      </w:pPr>
      <w:r w:rsidRPr="005F4F9B">
        <w:t xml:space="preserve">при полагане да се спазва технологията, предписана от проектанта. При полагане застъпването е минимум 15 см. Рогозката се полага след монтиране на анкери и преди полагане на </w:t>
      </w:r>
      <w:proofErr w:type="spellStart"/>
      <w:r w:rsidRPr="005F4F9B">
        <w:t>високоякостана</w:t>
      </w:r>
      <w:proofErr w:type="spellEnd"/>
      <w:r w:rsidRPr="005F4F9B">
        <w:t xml:space="preserve"> мрежа. Рогозката да се завързва към положената върху нея мрежа през 1,00 м.</w:t>
      </w:r>
    </w:p>
    <w:p w14:paraId="5A33CCB6" w14:textId="77777777" w:rsidR="00BF182F" w:rsidRPr="005F4F9B" w:rsidRDefault="00BF182F" w:rsidP="00BF182F">
      <w:pPr>
        <w:ind w:left="426"/>
        <w:jc w:val="both"/>
        <w:rPr>
          <w:b/>
          <w:bCs/>
        </w:rPr>
      </w:pPr>
      <w:r w:rsidRPr="005F4F9B">
        <w:rPr>
          <w:b/>
          <w:bCs/>
        </w:rPr>
        <w:lastRenderedPageBreak/>
        <w:t>3.2. Мрежи</w:t>
      </w:r>
    </w:p>
    <w:p w14:paraId="10413AFD" w14:textId="77777777" w:rsidR="00BF182F" w:rsidRPr="005F4F9B" w:rsidRDefault="00BF182F" w:rsidP="00BF182F">
      <w:pPr>
        <w:ind w:left="426"/>
        <w:jc w:val="both"/>
      </w:pPr>
      <w:r w:rsidRPr="005F4F9B">
        <w:t>Съгласно приложената към спецификацията Обяснителна записка</w:t>
      </w:r>
    </w:p>
    <w:p w14:paraId="3180B05C" w14:textId="77777777" w:rsidR="00BF182F" w:rsidRPr="005F4F9B" w:rsidRDefault="00BF182F" w:rsidP="00BF182F">
      <w:pPr>
        <w:ind w:left="426"/>
        <w:jc w:val="both"/>
        <w:rPr>
          <w:b/>
          <w:bCs/>
        </w:rPr>
      </w:pPr>
      <w:r w:rsidRPr="005F4F9B">
        <w:rPr>
          <w:b/>
          <w:bCs/>
        </w:rPr>
        <w:t>4.</w:t>
      </w:r>
      <w:r w:rsidRPr="005F4F9B">
        <w:t xml:space="preserve"> </w:t>
      </w:r>
      <w:r w:rsidRPr="005F4F9B">
        <w:rPr>
          <w:b/>
          <w:bCs/>
        </w:rPr>
        <w:t>Ориентировъчно количество</w:t>
      </w:r>
    </w:p>
    <w:p w14:paraId="30FA98F5" w14:textId="77777777" w:rsidR="00BF182F" w:rsidRPr="005F4F9B" w:rsidRDefault="00BF182F" w:rsidP="00BF182F">
      <w:pPr>
        <w:ind w:left="426"/>
        <w:jc w:val="both"/>
      </w:pPr>
      <w:r w:rsidRPr="005F4F9B">
        <w:t xml:space="preserve"> 4.1 Рогозки - Съгласно приложената към спецификацията Количествено-стойностна сметка.</w:t>
      </w:r>
    </w:p>
    <w:p w14:paraId="18CAB930" w14:textId="77777777" w:rsidR="00BF182F" w:rsidRPr="005F4F9B" w:rsidRDefault="00BF182F" w:rsidP="00BF182F">
      <w:pPr>
        <w:ind w:left="426"/>
        <w:jc w:val="both"/>
      </w:pPr>
      <w:r w:rsidRPr="005F4F9B">
        <w:t>4.2 Мрежи - Съгласно приложената към спецификацията Количествено-стойностна сметка.</w:t>
      </w:r>
    </w:p>
    <w:p w14:paraId="342F132C" w14:textId="6029F91F" w:rsidR="00BF182F" w:rsidRPr="005F4F9B" w:rsidRDefault="00BF182F" w:rsidP="00BF182F">
      <w:pPr>
        <w:ind w:left="426"/>
        <w:jc w:val="both"/>
        <w:rPr>
          <w:bCs/>
        </w:rPr>
      </w:pPr>
      <w:r w:rsidRPr="005F4F9B">
        <w:rPr>
          <w:b/>
          <w:bCs/>
        </w:rPr>
        <w:t xml:space="preserve">5. Срок на изпълнение на специфични дейности по доставка и полагане -  </w:t>
      </w:r>
      <w:r w:rsidRPr="0098128C">
        <w:rPr>
          <w:bCs/>
        </w:rPr>
        <w:t>изпълнението ще се извършва на база заявк</w:t>
      </w:r>
      <w:r>
        <w:rPr>
          <w:bCs/>
        </w:rPr>
        <w:t>и</w:t>
      </w:r>
      <w:r w:rsidRPr="0098128C">
        <w:rPr>
          <w:bCs/>
        </w:rPr>
        <w:t xml:space="preserve"> от Възложителя, по ко</w:t>
      </w:r>
      <w:r>
        <w:rPr>
          <w:bCs/>
        </w:rPr>
        <w:t>и</w:t>
      </w:r>
      <w:r w:rsidRPr="0098128C">
        <w:rPr>
          <w:bCs/>
        </w:rPr>
        <w:t>то следва да стартира изпълнението не по-късно от 5 дни от получаване</w:t>
      </w:r>
      <w:r>
        <w:rPr>
          <w:bCs/>
        </w:rPr>
        <w:t xml:space="preserve"> на всяка заявка</w:t>
      </w:r>
      <w:r w:rsidRPr="0098128C">
        <w:rPr>
          <w:bCs/>
        </w:rPr>
        <w:t>. Срокът на изпълнение на всяка заявка</w:t>
      </w:r>
      <w:r>
        <w:rPr>
          <w:bCs/>
        </w:rPr>
        <w:t xml:space="preserve"> следва да бъде до</w:t>
      </w:r>
      <w:r w:rsidRPr="0098128C">
        <w:rPr>
          <w:bCs/>
        </w:rPr>
        <w:t xml:space="preserve"> 30 </w:t>
      </w:r>
      <w:r w:rsidR="0075414D">
        <w:rPr>
          <w:bCs/>
        </w:rPr>
        <w:t xml:space="preserve">календарни </w:t>
      </w:r>
      <w:r w:rsidRPr="0098128C">
        <w:rPr>
          <w:bCs/>
        </w:rPr>
        <w:t>дни, при осигурен фронт за работа</w:t>
      </w:r>
      <w:r>
        <w:rPr>
          <w:bCs/>
        </w:rPr>
        <w:t xml:space="preserve"> от Възложителя.</w:t>
      </w:r>
    </w:p>
    <w:p w14:paraId="0CFF4353" w14:textId="77777777" w:rsidR="00BF182F" w:rsidRPr="005F4F9B" w:rsidRDefault="00BF182F" w:rsidP="00BF182F">
      <w:pPr>
        <w:ind w:left="426"/>
        <w:jc w:val="both"/>
        <w:rPr>
          <w:bCs/>
        </w:rPr>
      </w:pPr>
      <w:r w:rsidRPr="005F4F9B">
        <w:rPr>
          <w:b/>
        </w:rPr>
        <w:t>6. Място</w:t>
      </w:r>
      <w:r w:rsidRPr="005F4F9B">
        <w:rPr>
          <w:bCs/>
        </w:rPr>
        <w:t xml:space="preserve"> </w:t>
      </w:r>
      <w:r w:rsidRPr="005F4F9B">
        <w:rPr>
          <w:b/>
          <w:bCs/>
        </w:rPr>
        <w:t>на изпълнение на специфични дейности по доставка и полагане</w:t>
      </w:r>
      <w:r w:rsidRPr="005F4F9B">
        <w:rPr>
          <w:bCs/>
        </w:rPr>
        <w:t xml:space="preserve"> - </w:t>
      </w:r>
      <w:r w:rsidRPr="0098128C">
        <w:rPr>
          <w:bCs/>
        </w:rPr>
        <w:t>АМ "ХЕМУС", Участък 2, по обособени позиции: Обособена позиция № 1 от км 115+800 до км 119+260 и Обособена позиция № 2 от км119+260 до км 122+260“</w:t>
      </w:r>
    </w:p>
    <w:p w14:paraId="37C66D71" w14:textId="63B0BC86" w:rsidR="00BF182F" w:rsidRPr="005F4F9B" w:rsidRDefault="00BF182F" w:rsidP="00BF182F">
      <w:pPr>
        <w:ind w:left="426"/>
        <w:jc w:val="both"/>
        <w:rPr>
          <w:bCs/>
        </w:rPr>
      </w:pPr>
      <w:r w:rsidRPr="005F4F9B">
        <w:rPr>
          <w:b/>
        </w:rPr>
        <w:t>7. Гаранционен срок</w:t>
      </w:r>
      <w:r w:rsidRPr="005F4F9B">
        <w:rPr>
          <w:bCs/>
        </w:rPr>
        <w:t xml:space="preserve"> - съгласно Наредба № 2 от 31 юли 2003 г. за въвеждане в експлоатация на строежите в Република България и минимални гаранционни срокове за изпълнени строителни и монтажни работи, съоръжения и строителни обекти</w:t>
      </w:r>
      <w:r>
        <w:rPr>
          <w:bCs/>
        </w:rPr>
        <w:t>.</w:t>
      </w:r>
    </w:p>
    <w:p w14:paraId="73218DEA" w14:textId="008582B2" w:rsidR="0046710D" w:rsidRPr="00636D92" w:rsidRDefault="0046710D" w:rsidP="00BF182F">
      <w:pPr>
        <w:ind w:left="426"/>
        <w:jc w:val="both"/>
      </w:pP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9300"/>
      </w:tblGrid>
      <w:tr w:rsidR="006A4F96" w:rsidRPr="00636D92" w14:paraId="7CE8632A" w14:textId="77777777" w:rsidTr="00A74C79">
        <w:tc>
          <w:tcPr>
            <w:tcW w:w="9300" w:type="dxa"/>
          </w:tcPr>
          <w:bookmarkEnd w:id="11"/>
          <w:p w14:paraId="7429A694" w14:textId="09C1848E" w:rsidR="006A4F96" w:rsidRPr="00636D92" w:rsidRDefault="006A4F96" w:rsidP="00B81F6B">
            <w:pPr>
              <w:tabs>
                <w:tab w:val="left" w:pos="426"/>
              </w:tabs>
              <w:spacing w:after="160"/>
              <w:ind w:left="426"/>
              <w:jc w:val="center"/>
              <w:rPr>
                <w:b/>
                <w:u w:val="single"/>
                <w:lang w:val="bg-BG"/>
              </w:rPr>
            </w:pPr>
            <w:r w:rsidRPr="00636D92">
              <w:rPr>
                <w:b/>
                <w:bCs/>
                <w:lang w:val="bg-BG"/>
              </w:rPr>
              <w:t>V. ПРОВЕЖДАНЕ НА ПРОЦЕДУРАТА</w:t>
            </w:r>
          </w:p>
        </w:tc>
      </w:tr>
    </w:tbl>
    <w:p w14:paraId="7A313592" w14:textId="77777777" w:rsidR="006A4F96" w:rsidRPr="00636D92" w:rsidRDefault="006A4F96" w:rsidP="00B81F6B">
      <w:pPr>
        <w:pStyle w:val="Default"/>
        <w:tabs>
          <w:tab w:val="left" w:pos="426"/>
        </w:tabs>
        <w:ind w:left="426"/>
        <w:jc w:val="both"/>
        <w:rPr>
          <w:b/>
          <w:bCs/>
          <w:lang w:val="bg-BG"/>
        </w:rPr>
      </w:pPr>
    </w:p>
    <w:bookmarkEnd w:id="3"/>
    <w:p w14:paraId="5F1A8809" w14:textId="77777777" w:rsidR="009B0214" w:rsidRPr="00636D92" w:rsidRDefault="009B0214" w:rsidP="00B81F6B">
      <w:pPr>
        <w:ind w:left="426"/>
        <w:jc w:val="both"/>
        <w:rPr>
          <w:b/>
          <w:color w:val="000000"/>
        </w:rPr>
      </w:pPr>
      <w:r w:rsidRPr="00636D92">
        <w:rPr>
          <w:b/>
          <w:color w:val="000000"/>
        </w:rPr>
        <w:t>1. Общи положения</w:t>
      </w:r>
    </w:p>
    <w:p w14:paraId="17E1B44A" w14:textId="176094B7" w:rsidR="009B0214" w:rsidRPr="00636D92" w:rsidRDefault="009B0214" w:rsidP="00B81F6B">
      <w:pPr>
        <w:ind w:left="426"/>
        <w:jc w:val="both"/>
        <w:rPr>
          <w:color w:val="000000"/>
        </w:rPr>
      </w:pPr>
      <w:r w:rsidRPr="00636D92">
        <w:rPr>
          <w:bCs/>
          <w:color w:val="000000"/>
        </w:rPr>
        <w:t xml:space="preserve">1.1. Процедурата се открива със Заповед на изпълнителния директор, издадена във основа на Решение на съвета на директорите на „Автомагистрали“ ЕАД за </w:t>
      </w:r>
      <w:r w:rsidR="008A25C9" w:rsidRPr="00636D92">
        <w:rPr>
          <w:bCs/>
          <w:color w:val="000000"/>
        </w:rPr>
        <w:t xml:space="preserve">утвърждаване на документацията </w:t>
      </w:r>
      <w:r w:rsidRPr="00636D92">
        <w:rPr>
          <w:bCs/>
          <w:color w:val="000000"/>
        </w:rPr>
        <w:t xml:space="preserve">провеждане </w:t>
      </w:r>
      <w:r w:rsidR="008A25C9" w:rsidRPr="00636D92">
        <w:rPr>
          <w:bCs/>
          <w:color w:val="000000"/>
        </w:rPr>
        <w:t>на процедурата</w:t>
      </w:r>
      <w:r w:rsidRPr="00636D92">
        <w:rPr>
          <w:bCs/>
          <w:color w:val="000000"/>
        </w:rPr>
        <w:t xml:space="preserve">. </w:t>
      </w:r>
    </w:p>
    <w:p w14:paraId="0B006748" w14:textId="2CAB6DDD" w:rsidR="009B0214" w:rsidRPr="00636D92" w:rsidRDefault="009B0214" w:rsidP="00B81F6B">
      <w:pPr>
        <w:ind w:left="426"/>
        <w:contextualSpacing/>
        <w:jc w:val="both"/>
        <w:rPr>
          <w:color w:val="000000"/>
        </w:rPr>
      </w:pPr>
      <w:r w:rsidRPr="00636D92">
        <w:rPr>
          <w:color w:val="000000"/>
        </w:rPr>
        <w:t>1.</w:t>
      </w:r>
      <w:r w:rsidR="002F774B" w:rsidRPr="00636D92">
        <w:rPr>
          <w:color w:val="000000"/>
        </w:rPr>
        <w:t>2</w:t>
      </w:r>
      <w:r w:rsidRPr="00636D92">
        <w:rPr>
          <w:color w:val="000000"/>
        </w:rPr>
        <w:t>. Техническия</w:t>
      </w:r>
      <w:r w:rsidR="00F84D20" w:rsidRPr="00636D92">
        <w:rPr>
          <w:color w:val="000000"/>
        </w:rPr>
        <w:t>т</w:t>
      </w:r>
      <w:r w:rsidRPr="00636D92">
        <w:rPr>
          <w:color w:val="000000"/>
        </w:rPr>
        <w:t xml:space="preserve"> секретар/Деловодителят завежда с регистрационен номер подадените от участниците оферти за участие в </w:t>
      </w:r>
      <w:r w:rsidR="002F774B" w:rsidRPr="00636D92">
        <w:rPr>
          <w:color w:val="000000"/>
        </w:rPr>
        <w:t>процедурата</w:t>
      </w:r>
      <w:r w:rsidRPr="00636D92">
        <w:rPr>
          <w:color w:val="000000"/>
        </w:rPr>
        <w:t>, като отбелязва върху тях по траен начин, регистрационния номер</w:t>
      </w:r>
      <w:r w:rsidR="00F3199C" w:rsidRPr="00636D92">
        <w:rPr>
          <w:color w:val="000000"/>
        </w:rPr>
        <w:t xml:space="preserve"> и </w:t>
      </w:r>
      <w:r w:rsidRPr="00636D92">
        <w:rPr>
          <w:color w:val="000000"/>
        </w:rPr>
        <w:t xml:space="preserve">датата на подаване. Получените оферти от участниците се съхраняват в каса, до датата на провеждане на процедурата. </w:t>
      </w:r>
      <w:bookmarkStart w:id="12" w:name="_Hlk49752509"/>
      <w:r w:rsidRPr="00636D92">
        <w:rPr>
          <w:color w:val="000000"/>
        </w:rPr>
        <w:t>На всеки един участник, техническия секретар предоставя лист с отбелязан на него регистрационен номер и дата на подаване на офертата за участие в процедура.</w:t>
      </w:r>
      <w:bookmarkEnd w:id="12"/>
    </w:p>
    <w:p w14:paraId="3660EE7E" w14:textId="77777777" w:rsidR="009B0214" w:rsidRPr="00636D92" w:rsidRDefault="009B0214" w:rsidP="009B0214">
      <w:pPr>
        <w:ind w:left="426"/>
        <w:contextualSpacing/>
        <w:jc w:val="both"/>
        <w:rPr>
          <w:b/>
          <w:bCs/>
        </w:rPr>
      </w:pPr>
    </w:p>
    <w:p w14:paraId="7CE280DD" w14:textId="26183264" w:rsidR="009B0214" w:rsidRPr="00636D92" w:rsidRDefault="009B0214" w:rsidP="009B0214">
      <w:pPr>
        <w:pStyle w:val="Default"/>
        <w:ind w:left="426"/>
        <w:jc w:val="both"/>
        <w:rPr>
          <w:lang w:val="bg-BG"/>
        </w:rPr>
      </w:pPr>
      <w:r w:rsidRPr="00636D92">
        <w:rPr>
          <w:b/>
          <w:bCs/>
          <w:lang w:val="bg-BG"/>
        </w:rPr>
        <w:t>2. Комисия за разглеждане, оценка и класиране на офертите</w:t>
      </w:r>
      <w:r w:rsidR="002F774B" w:rsidRPr="00636D92">
        <w:rPr>
          <w:b/>
          <w:bCs/>
          <w:lang w:val="bg-BG"/>
        </w:rPr>
        <w:t>:</w:t>
      </w:r>
      <w:r w:rsidRPr="00636D92">
        <w:rPr>
          <w:b/>
          <w:bCs/>
          <w:lang w:val="bg-BG"/>
        </w:rPr>
        <w:t xml:space="preserve"> </w:t>
      </w:r>
    </w:p>
    <w:p w14:paraId="18768D1B" w14:textId="47A290FA" w:rsidR="009B0214" w:rsidRPr="00636D92" w:rsidRDefault="009B0214" w:rsidP="009B0214">
      <w:pPr>
        <w:pStyle w:val="Default"/>
        <w:ind w:left="426"/>
        <w:jc w:val="both"/>
        <w:rPr>
          <w:lang w:val="bg-BG"/>
        </w:rPr>
      </w:pPr>
      <w:r w:rsidRPr="00636D92">
        <w:rPr>
          <w:lang w:val="bg-BG"/>
        </w:rPr>
        <w:t xml:space="preserve">2.1. Възложителят назначава комисия за разглеждане, оценка и класиране на офертите след изтичане на срока за приемане на офертите. </w:t>
      </w:r>
    </w:p>
    <w:p w14:paraId="1710112A" w14:textId="77777777" w:rsidR="009B0214" w:rsidRPr="00636D92" w:rsidRDefault="009B0214" w:rsidP="009B0214">
      <w:pPr>
        <w:pStyle w:val="Default"/>
        <w:ind w:left="426"/>
        <w:jc w:val="both"/>
        <w:rPr>
          <w:lang w:val="bg-BG"/>
        </w:rPr>
      </w:pPr>
      <w:r w:rsidRPr="00636D92">
        <w:rPr>
          <w:lang w:val="bg-BG"/>
        </w:rPr>
        <w:t>2.2. Възложителят определя за членове на комисията лица, които нямат конфликт на интереси с участниците.</w:t>
      </w:r>
    </w:p>
    <w:p w14:paraId="5E6F2F41" w14:textId="77777777" w:rsidR="009B0214" w:rsidRPr="00636D92" w:rsidRDefault="009B0214" w:rsidP="009B0214">
      <w:pPr>
        <w:pStyle w:val="Default"/>
        <w:ind w:left="426"/>
        <w:jc w:val="both"/>
        <w:rPr>
          <w:lang w:val="bg-BG"/>
        </w:rPr>
      </w:pPr>
      <w:r w:rsidRPr="00636D92">
        <w:rPr>
          <w:lang w:val="bg-BG"/>
        </w:rPr>
        <w:t xml:space="preserve">2.3. Членовете на комисията са длъжни да пазят в тайна обстоятелствата, които са узнали във връзка със своята работа в комисията. </w:t>
      </w:r>
    </w:p>
    <w:p w14:paraId="6A74B6E3" w14:textId="77777777" w:rsidR="009B0214" w:rsidRPr="00636D92" w:rsidRDefault="009B0214" w:rsidP="009B0214">
      <w:pPr>
        <w:pStyle w:val="Default"/>
        <w:ind w:left="426"/>
        <w:jc w:val="both"/>
        <w:rPr>
          <w:lang w:val="bg-BG"/>
        </w:rPr>
      </w:pPr>
      <w:r w:rsidRPr="00636D92">
        <w:rPr>
          <w:lang w:val="bg-BG"/>
        </w:rPr>
        <w:t xml:space="preserve">2.4. Членовете на комисията представят на възложителя декларация, за съответствие на изискванията по т. 2.2. след получаване на списъка с участниците и на всеки етап от процедурата, когато настъпи промяната в декларираните обстоятелства. </w:t>
      </w:r>
    </w:p>
    <w:p w14:paraId="1A992059" w14:textId="77777777" w:rsidR="009B0214" w:rsidRPr="00636D92" w:rsidRDefault="009B0214" w:rsidP="009B0214">
      <w:pPr>
        <w:pStyle w:val="Default"/>
        <w:ind w:left="426"/>
        <w:jc w:val="both"/>
        <w:rPr>
          <w:lang w:val="bg-BG"/>
        </w:rPr>
      </w:pPr>
      <w:r w:rsidRPr="00636D92">
        <w:rPr>
          <w:lang w:val="bg-BG"/>
        </w:rPr>
        <w:t xml:space="preserve">2.5. Всеки член на комисията е длъжен да си направи </w:t>
      </w:r>
      <w:proofErr w:type="spellStart"/>
      <w:r w:rsidRPr="00636D92">
        <w:rPr>
          <w:lang w:val="bg-BG"/>
        </w:rPr>
        <w:t>самоотвод</w:t>
      </w:r>
      <w:proofErr w:type="spellEnd"/>
      <w:r w:rsidRPr="00636D92">
        <w:rPr>
          <w:lang w:val="bg-BG"/>
        </w:rPr>
        <w:t xml:space="preserve">, когато установи, че: </w:t>
      </w:r>
    </w:p>
    <w:p w14:paraId="7F7AAFCC" w14:textId="77777777" w:rsidR="009B0214" w:rsidRPr="00636D92" w:rsidRDefault="009B0214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lang w:val="bg-BG"/>
        </w:rPr>
        <w:t xml:space="preserve">1. по обективни причини не може да изпълнява задълженията си; </w:t>
      </w:r>
    </w:p>
    <w:p w14:paraId="20B73187" w14:textId="77777777" w:rsidR="009B0214" w:rsidRPr="00636D92" w:rsidRDefault="009B0214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2. е възникнал конфликт на интереси. </w:t>
      </w:r>
    </w:p>
    <w:p w14:paraId="2EF3CACE" w14:textId="14A08C01" w:rsidR="009B0214" w:rsidRPr="00636D92" w:rsidRDefault="009B0214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2.6. След изтичане на срока за получаване на оферти за участие в </w:t>
      </w:r>
      <w:r w:rsidR="002F774B" w:rsidRPr="00636D92">
        <w:rPr>
          <w:color w:val="auto"/>
          <w:lang w:val="bg-BG"/>
        </w:rPr>
        <w:t>процедурата</w:t>
      </w:r>
      <w:r w:rsidRPr="00636D92">
        <w:rPr>
          <w:color w:val="auto"/>
          <w:lang w:val="bg-BG"/>
        </w:rPr>
        <w:t>, назначена от Възложителя комисия разглежда, оценява и класира представените оферти.</w:t>
      </w:r>
    </w:p>
    <w:p w14:paraId="59B8149B" w14:textId="4EDF0FAF" w:rsidR="009B0214" w:rsidRPr="00636D92" w:rsidRDefault="009B0214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>2.7. Получените оферти се предават от техническия секретар на председателя на комисията</w:t>
      </w:r>
      <w:r w:rsidR="00F3199C" w:rsidRPr="00636D92">
        <w:rPr>
          <w:color w:val="auto"/>
          <w:lang w:val="bg-BG"/>
        </w:rPr>
        <w:t>.</w:t>
      </w:r>
      <w:r w:rsidRPr="00636D92">
        <w:rPr>
          <w:color w:val="auto"/>
          <w:lang w:val="bg-BG"/>
        </w:rPr>
        <w:t xml:space="preserve"> В случай, че няма такива техническия секретар уведомява председателя на комисията.</w:t>
      </w:r>
    </w:p>
    <w:p w14:paraId="05FB5B00" w14:textId="18A9D383" w:rsidR="009B0214" w:rsidRPr="00636D92" w:rsidRDefault="009B0214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2.8. </w:t>
      </w:r>
      <w:r w:rsidR="002F774B" w:rsidRPr="00636D92">
        <w:rPr>
          <w:color w:val="auto"/>
          <w:lang w:val="bg-BG"/>
        </w:rPr>
        <w:t>Процедурата</w:t>
      </w:r>
      <w:r w:rsidRPr="00636D92">
        <w:rPr>
          <w:color w:val="auto"/>
          <w:lang w:val="bg-BG"/>
        </w:rPr>
        <w:t xml:space="preserve"> може да се проведе и когато е подадена само една оферта за участие. Участникът се обявява за спечелил по предложената от него цена и предложение за изпълнение на </w:t>
      </w:r>
      <w:r w:rsidR="002F774B" w:rsidRPr="00636D92">
        <w:rPr>
          <w:color w:val="auto"/>
          <w:lang w:val="bg-BG"/>
        </w:rPr>
        <w:t>процедурата</w:t>
      </w:r>
      <w:r w:rsidRPr="00636D92">
        <w:rPr>
          <w:color w:val="auto"/>
          <w:lang w:val="bg-BG"/>
        </w:rPr>
        <w:t>, които отговарят на първоначално обявените условия.</w:t>
      </w:r>
    </w:p>
    <w:p w14:paraId="16DEB691" w14:textId="77777777" w:rsidR="009B0214" w:rsidRPr="00636D92" w:rsidRDefault="009B0214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>2.9. Председателят на комисията отваря офертите на участниците по реда на тяхното постъпване в деловодството на Възложителя, като съобщава имената на съответния участник.</w:t>
      </w:r>
    </w:p>
    <w:p w14:paraId="790E888D" w14:textId="77777777" w:rsidR="009B0214" w:rsidRPr="00636D92" w:rsidRDefault="009B0214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lastRenderedPageBreak/>
        <w:t>2.10. Комисията преглежда документите за съответствието им с поставените изисквания на Възложителя. В случай, че се установи непълнота на представените документи или несъответствие с поставените изисквания, участникът се отстранява от участие.</w:t>
      </w:r>
    </w:p>
    <w:p w14:paraId="3D998C0C" w14:textId="6A135D1E" w:rsidR="009B0214" w:rsidRPr="00636D92" w:rsidRDefault="009B0214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>2.11. След преглед на представените документи и установяване на съответствието им с поставените изисквания на Възложителя, комисията пристъпва към отваряне на пликовете с надпис „Ценово предложение”. Председателят на комисията отваря пликовете с надпис „Ценово предложение” на допуснатите до този етап участници, като съобщава името на всеки участник, чието ценово предложение се отваря и оповестява</w:t>
      </w:r>
      <w:r w:rsidR="00F21B14" w:rsidRPr="00636D92">
        <w:rPr>
          <w:color w:val="auto"/>
          <w:lang w:val="bg-BG"/>
        </w:rPr>
        <w:t xml:space="preserve"> и</w:t>
      </w:r>
      <w:r w:rsidRPr="00636D92">
        <w:rPr>
          <w:color w:val="auto"/>
          <w:lang w:val="bg-BG"/>
        </w:rPr>
        <w:t xml:space="preserve"> предложената от него цена за изпълнение на </w:t>
      </w:r>
      <w:r w:rsidR="00F21B14" w:rsidRPr="00636D92">
        <w:rPr>
          <w:color w:val="auto"/>
          <w:lang w:val="bg-BG"/>
        </w:rPr>
        <w:t>доставката</w:t>
      </w:r>
      <w:r w:rsidRPr="00636D92">
        <w:rPr>
          <w:color w:val="auto"/>
          <w:lang w:val="bg-BG"/>
        </w:rPr>
        <w:t>. Ценовите предложения се подписват поне от двама от членовете на комисията.</w:t>
      </w:r>
    </w:p>
    <w:p w14:paraId="469E87E5" w14:textId="7CB891D2" w:rsidR="009B0214" w:rsidRPr="00636D92" w:rsidRDefault="009B0214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>2.12. Комисията изготвя протокол за извършените от нея действия по провеждане на</w:t>
      </w:r>
      <w:r w:rsidR="00326BA6" w:rsidRPr="00636D92">
        <w:rPr>
          <w:color w:val="auto"/>
          <w:lang w:val="bg-BG"/>
        </w:rPr>
        <w:t xml:space="preserve"> </w:t>
      </w:r>
      <w:r w:rsidR="00F21B14" w:rsidRPr="00636D92">
        <w:rPr>
          <w:color w:val="auto"/>
          <w:lang w:val="bg-BG"/>
        </w:rPr>
        <w:t>процедурата</w:t>
      </w:r>
      <w:r w:rsidRPr="00636D92">
        <w:rPr>
          <w:color w:val="auto"/>
          <w:lang w:val="bg-BG"/>
        </w:rPr>
        <w:t xml:space="preserve">, който се подписва от всички членове на комисията и се предоставя на изпълнителния директор на „Автомагистрали“ ЕАД /Възложител/ за утвърждаване. Протоколът се изготвя в един екземпляр. </w:t>
      </w:r>
    </w:p>
    <w:p w14:paraId="4AD0265F" w14:textId="0B4BD225" w:rsidR="009B0214" w:rsidRPr="00636D92" w:rsidRDefault="009B0214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2.13. При възникване на обстоятелства, които правят невъзможно откриването на </w:t>
      </w:r>
      <w:r w:rsidR="00326BA6" w:rsidRPr="00636D92">
        <w:rPr>
          <w:color w:val="auto"/>
          <w:lang w:val="bg-BG"/>
        </w:rPr>
        <w:t>процедурата</w:t>
      </w:r>
      <w:r w:rsidRPr="00636D92">
        <w:rPr>
          <w:color w:val="auto"/>
          <w:lang w:val="bg-BG"/>
        </w:rPr>
        <w:t xml:space="preserve"> или нейното приключване, комисията съставя протокол, въз основа на който Възложителят определя провеждането на нова </w:t>
      </w:r>
      <w:r w:rsidR="00A37540" w:rsidRPr="00636D92">
        <w:rPr>
          <w:color w:val="auto"/>
          <w:lang w:val="bg-BG"/>
        </w:rPr>
        <w:t>процедура</w:t>
      </w:r>
      <w:r w:rsidRPr="00636D92">
        <w:rPr>
          <w:color w:val="auto"/>
          <w:lang w:val="bg-BG"/>
        </w:rPr>
        <w:t xml:space="preserve"> или прекратява същата.</w:t>
      </w:r>
    </w:p>
    <w:p w14:paraId="2E5CDD9C" w14:textId="1944D588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9300"/>
      </w:tblGrid>
      <w:tr w:rsidR="009B0214" w:rsidRPr="00636D92" w14:paraId="2DBF0F61" w14:textId="77777777" w:rsidTr="008E44B0">
        <w:tc>
          <w:tcPr>
            <w:tcW w:w="9300" w:type="dxa"/>
          </w:tcPr>
          <w:p w14:paraId="3BAE6E02" w14:textId="77777777" w:rsidR="009B0214" w:rsidRPr="00636D92" w:rsidRDefault="009B0214" w:rsidP="008E44B0">
            <w:pPr>
              <w:tabs>
                <w:tab w:val="left" w:pos="426"/>
              </w:tabs>
              <w:spacing w:after="160"/>
              <w:ind w:left="426"/>
              <w:jc w:val="center"/>
              <w:rPr>
                <w:b/>
                <w:u w:val="single"/>
                <w:lang w:val="bg-BG"/>
              </w:rPr>
            </w:pPr>
            <w:r w:rsidRPr="00636D92">
              <w:rPr>
                <w:b/>
                <w:bCs/>
                <w:lang w:val="bg-BG"/>
              </w:rPr>
              <w:t>VI. РЕШЕНИЕ ЗА ИЗБОР НА ИЗПЪЛНИТЕЛ</w:t>
            </w:r>
          </w:p>
        </w:tc>
      </w:tr>
    </w:tbl>
    <w:p w14:paraId="15BDCF1D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b/>
          <w:bCs/>
          <w:lang w:val="bg-BG"/>
        </w:rPr>
      </w:pPr>
    </w:p>
    <w:p w14:paraId="2DBF3AF7" w14:textId="37935DD8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/>
          <w:bCs/>
          <w:lang w:val="bg-BG"/>
        </w:rPr>
        <w:t xml:space="preserve">1. Определяне на изпълнител на </w:t>
      </w:r>
      <w:r w:rsidR="00326BA6" w:rsidRPr="00636D92">
        <w:rPr>
          <w:b/>
          <w:bCs/>
          <w:lang w:val="bg-BG"/>
        </w:rPr>
        <w:t>процедурата:</w:t>
      </w:r>
    </w:p>
    <w:p w14:paraId="1C45EEBF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>1.1.</w:t>
      </w:r>
      <w:r w:rsidRPr="00636D92">
        <w:rPr>
          <w:b/>
          <w:bCs/>
          <w:lang w:val="bg-BG"/>
        </w:rPr>
        <w:t xml:space="preserve"> </w:t>
      </w:r>
      <w:r w:rsidRPr="00636D92">
        <w:rPr>
          <w:lang w:val="bg-BG"/>
        </w:rPr>
        <w:t xml:space="preserve">След утвърждаване на протокола Възложителят издава решение за определяне на изпълнител или за прекратяване на процедурата. </w:t>
      </w:r>
    </w:p>
    <w:p w14:paraId="41E4E722" w14:textId="6571BCD4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>1.2.</w:t>
      </w:r>
      <w:r w:rsidRPr="00636D92">
        <w:rPr>
          <w:b/>
          <w:bCs/>
          <w:color w:val="auto"/>
          <w:lang w:val="bg-BG"/>
        </w:rPr>
        <w:t xml:space="preserve"> </w:t>
      </w:r>
      <w:r w:rsidRPr="00636D92">
        <w:rPr>
          <w:color w:val="auto"/>
          <w:lang w:val="bg-BG"/>
        </w:rPr>
        <w:t xml:space="preserve">Възложителят определя за изпълнител на </w:t>
      </w:r>
      <w:r w:rsidR="008442FF" w:rsidRPr="00636D92">
        <w:rPr>
          <w:color w:val="auto"/>
          <w:lang w:val="bg-BG"/>
        </w:rPr>
        <w:t>процедурата</w:t>
      </w:r>
      <w:r w:rsidRPr="00636D92">
        <w:rPr>
          <w:color w:val="auto"/>
          <w:lang w:val="bg-BG"/>
        </w:rPr>
        <w:t xml:space="preserve"> участник, за когото са изпълнени следните условия: </w:t>
      </w:r>
    </w:p>
    <w:p w14:paraId="0583E3B7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1.2.1. не са налице основанията за отстраняване от процедурата и отговаря на критериите за подбор; </w:t>
      </w:r>
    </w:p>
    <w:p w14:paraId="2FC38739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1.2.2. офертата на участника е получила най-висока оценка при прилагане на предварително обявените от Възложителя условия и избрания критерий за възлагане. </w:t>
      </w:r>
    </w:p>
    <w:p w14:paraId="7B2761D5" w14:textId="77777777" w:rsidR="009B0214" w:rsidRPr="00636D92" w:rsidRDefault="009B0214" w:rsidP="009B0214">
      <w:pPr>
        <w:tabs>
          <w:tab w:val="left" w:pos="426"/>
        </w:tabs>
        <w:spacing w:after="160"/>
        <w:ind w:left="426"/>
        <w:jc w:val="both"/>
      </w:pP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9300"/>
      </w:tblGrid>
      <w:tr w:rsidR="009B0214" w:rsidRPr="00636D92" w14:paraId="4643CBE1" w14:textId="77777777" w:rsidTr="008E44B0">
        <w:tc>
          <w:tcPr>
            <w:tcW w:w="9300" w:type="dxa"/>
          </w:tcPr>
          <w:p w14:paraId="30E11733" w14:textId="77777777" w:rsidR="009B0214" w:rsidRPr="00636D92" w:rsidRDefault="009B0214" w:rsidP="008E44B0">
            <w:pPr>
              <w:tabs>
                <w:tab w:val="left" w:pos="426"/>
              </w:tabs>
              <w:spacing w:after="160"/>
              <w:ind w:left="426"/>
              <w:jc w:val="center"/>
              <w:rPr>
                <w:b/>
                <w:u w:val="single"/>
                <w:lang w:val="bg-BG"/>
              </w:rPr>
            </w:pPr>
            <w:r w:rsidRPr="00636D92">
              <w:rPr>
                <w:b/>
                <w:bCs/>
                <w:lang w:val="bg-BG"/>
              </w:rPr>
              <w:t>VІI. СКЛЮЧВАНЕ НА ДОГОВОР</w:t>
            </w:r>
          </w:p>
        </w:tc>
      </w:tr>
    </w:tbl>
    <w:p w14:paraId="31F1541A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b/>
          <w:bCs/>
          <w:lang w:val="bg-BG"/>
        </w:rPr>
      </w:pPr>
    </w:p>
    <w:p w14:paraId="1234295D" w14:textId="00BDEDE2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/>
          <w:bCs/>
          <w:lang w:val="bg-BG"/>
        </w:rPr>
        <w:t>1. Сключване на договор</w:t>
      </w:r>
      <w:r w:rsidR="008442FF" w:rsidRPr="00636D92">
        <w:rPr>
          <w:b/>
          <w:bCs/>
          <w:lang w:val="bg-BG"/>
        </w:rPr>
        <w:t>:</w:t>
      </w:r>
      <w:r w:rsidRPr="00636D92">
        <w:rPr>
          <w:b/>
          <w:bCs/>
          <w:lang w:val="bg-BG"/>
        </w:rPr>
        <w:t xml:space="preserve"> </w:t>
      </w:r>
    </w:p>
    <w:p w14:paraId="762385EF" w14:textId="21311FB9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>1.1.</w:t>
      </w:r>
      <w:r w:rsidRPr="00636D92">
        <w:rPr>
          <w:b/>
          <w:bCs/>
          <w:lang w:val="bg-BG"/>
        </w:rPr>
        <w:t xml:space="preserve"> </w:t>
      </w:r>
      <w:r w:rsidRPr="00636D92">
        <w:rPr>
          <w:lang w:val="bg-BG"/>
        </w:rPr>
        <w:t xml:space="preserve">Възложителят сключва договор с участника, класиран на първо място и определен за изпълнител. </w:t>
      </w:r>
    </w:p>
    <w:p w14:paraId="4BD62805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>1.2.</w:t>
      </w:r>
      <w:r w:rsidRPr="00636D92">
        <w:rPr>
          <w:b/>
          <w:bCs/>
          <w:lang w:val="bg-BG"/>
        </w:rPr>
        <w:t xml:space="preserve"> </w:t>
      </w:r>
      <w:r w:rsidRPr="00636D92">
        <w:rPr>
          <w:lang w:val="bg-BG"/>
        </w:rPr>
        <w:t xml:space="preserve">При отказ на участника, класиран на първо място, да сключи договор, Възложителят може да прекрати процедурата или да определи за изпълнител втория класиран участник и да сключи договор с него. </w:t>
      </w:r>
    </w:p>
    <w:p w14:paraId="71CA2DF1" w14:textId="296E8B6A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>1.3.</w:t>
      </w:r>
      <w:r w:rsidRPr="00636D92">
        <w:rPr>
          <w:b/>
          <w:bCs/>
          <w:lang w:val="bg-BG"/>
        </w:rPr>
        <w:t xml:space="preserve"> </w:t>
      </w:r>
      <w:r w:rsidRPr="00636D92">
        <w:rPr>
          <w:lang w:val="bg-BG"/>
        </w:rPr>
        <w:t>Договорът</w:t>
      </w:r>
      <w:r w:rsidR="00BE02DF" w:rsidRPr="00636D92">
        <w:rPr>
          <w:lang w:val="bg-BG"/>
        </w:rPr>
        <w:t xml:space="preserve"> </w:t>
      </w:r>
      <w:r w:rsidRPr="00636D92">
        <w:rPr>
          <w:lang w:val="bg-BG"/>
        </w:rPr>
        <w:t>се сключва в съответствие с предложението от офертата на участника, въз основа</w:t>
      </w:r>
      <w:r w:rsidR="00D27A03" w:rsidRPr="00636D92">
        <w:rPr>
          <w:lang w:val="bg-BG"/>
        </w:rPr>
        <w:t>,</w:t>
      </w:r>
      <w:r w:rsidRPr="00636D92">
        <w:rPr>
          <w:lang w:val="bg-BG"/>
        </w:rPr>
        <w:t xml:space="preserve"> на </w:t>
      </w:r>
      <w:r w:rsidR="00D27A03" w:rsidRPr="00636D92">
        <w:rPr>
          <w:lang w:val="bg-BG"/>
        </w:rPr>
        <w:t>което</w:t>
      </w:r>
      <w:r w:rsidRPr="00636D92">
        <w:rPr>
          <w:lang w:val="bg-BG"/>
        </w:rPr>
        <w:t xml:space="preserve"> е определен за изпълнител. Когато за изпълнител е определено обединение, участниците в обединението носят солидарна отговорност за изпълнение на договора. </w:t>
      </w:r>
    </w:p>
    <w:p w14:paraId="7451667E" w14:textId="5F94927A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>1.4.</w:t>
      </w:r>
      <w:r w:rsidRPr="00636D92">
        <w:rPr>
          <w:b/>
          <w:bCs/>
          <w:lang w:val="bg-BG"/>
        </w:rPr>
        <w:t xml:space="preserve"> </w:t>
      </w:r>
      <w:r w:rsidRPr="00636D92">
        <w:rPr>
          <w:lang w:val="bg-BG"/>
        </w:rPr>
        <w:t xml:space="preserve">В случай че определеният изпълнител е </w:t>
      </w:r>
      <w:r w:rsidR="008801BE" w:rsidRPr="00636D92">
        <w:rPr>
          <w:lang w:val="bg-BG"/>
        </w:rPr>
        <w:t>не персонифицирано</w:t>
      </w:r>
      <w:r w:rsidRPr="00636D92">
        <w:rPr>
          <w:lang w:val="bg-BG"/>
        </w:rPr>
        <w:t xml:space="preserve"> обединение на физически и/или юридически лица, договорът се сключва,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държавата, в която обединението е установено. </w:t>
      </w:r>
    </w:p>
    <w:p w14:paraId="71D5D7FF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Cs/>
          <w:lang w:val="bg-BG"/>
        </w:rPr>
        <w:t>1.5.</w:t>
      </w:r>
      <w:r w:rsidRPr="00636D92">
        <w:rPr>
          <w:b/>
          <w:bCs/>
          <w:lang w:val="bg-BG"/>
        </w:rPr>
        <w:t xml:space="preserve"> </w:t>
      </w:r>
      <w:r w:rsidRPr="00636D92">
        <w:rPr>
          <w:lang w:val="bg-BG"/>
        </w:rPr>
        <w:t xml:space="preserve">Лицето, определено за изпълнител трябва да отговаря на изискванията и ограниченията по документацията към момента на сключване на договора. </w:t>
      </w:r>
    </w:p>
    <w:p w14:paraId="33CC44F4" w14:textId="58202842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/>
          <w:bCs/>
          <w:lang w:val="bg-BG"/>
        </w:rPr>
        <w:t xml:space="preserve">2. </w:t>
      </w:r>
      <w:r w:rsidRPr="00636D92">
        <w:rPr>
          <w:b/>
          <w:bCs/>
          <w:color w:val="auto"/>
          <w:lang w:val="bg-BG"/>
        </w:rPr>
        <w:t>Документи, които избраният изпълнител представя при сключване на договора</w:t>
      </w:r>
      <w:r w:rsidR="00EC39DF" w:rsidRPr="00636D92">
        <w:rPr>
          <w:b/>
          <w:bCs/>
          <w:color w:val="auto"/>
          <w:lang w:val="bg-BG"/>
        </w:rPr>
        <w:t>.</w:t>
      </w:r>
    </w:p>
    <w:p w14:paraId="3E7E0D19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>2.1</w:t>
      </w:r>
      <w:r w:rsidRPr="00636D92">
        <w:rPr>
          <w:b/>
          <w:bCs/>
          <w:color w:val="auto"/>
          <w:lang w:val="bg-BG"/>
        </w:rPr>
        <w:t xml:space="preserve">. </w:t>
      </w:r>
      <w:r w:rsidRPr="00636D92">
        <w:rPr>
          <w:color w:val="auto"/>
          <w:lang w:val="bg-BG"/>
        </w:rPr>
        <w:t xml:space="preserve">Преди сключването на договора, участникът, определен за изпълнител, представя следните документи: </w:t>
      </w:r>
    </w:p>
    <w:p w14:paraId="04C9445D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2.1.1. свидетелство за съдимост; </w:t>
      </w:r>
    </w:p>
    <w:p w14:paraId="385053D1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lastRenderedPageBreak/>
        <w:t xml:space="preserve">2.1.2. удостоверение от органите по приходите и удостоверение от общината по седалището на участника за липса на задължения към държавата или общината; </w:t>
      </w:r>
    </w:p>
    <w:p w14:paraId="7CAC3CF5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2.1.3. удостоверение издадено от Агенцията по вписванията, за липса на вписани обстоятелства относно несъстоятелност и ликвидация на участника. </w:t>
      </w:r>
    </w:p>
    <w:p w14:paraId="76AB8081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2.1.4. актуални документи удостоверяващи съответствието с поставените критерии за подбор. </w:t>
      </w:r>
    </w:p>
    <w:p w14:paraId="2C6DDEA8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>2.2.</w:t>
      </w:r>
      <w:r w:rsidRPr="00636D92">
        <w:rPr>
          <w:b/>
          <w:bCs/>
          <w:color w:val="auto"/>
          <w:lang w:val="bg-BG"/>
        </w:rPr>
        <w:t xml:space="preserve"> </w:t>
      </w:r>
      <w:r w:rsidRPr="00636D92">
        <w:rPr>
          <w:color w:val="auto"/>
          <w:lang w:val="bg-BG"/>
        </w:rPr>
        <w:t xml:space="preserve">Когато участникът, определен за изпълнител, е чуждестранно лице, той представя съответните документи, издадени от компетентен орган, съгласно законодателството на държавата, в която участникът е установен. </w:t>
      </w:r>
    </w:p>
    <w:p w14:paraId="0E03AE5F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>2.3</w:t>
      </w:r>
      <w:r w:rsidRPr="00636D92">
        <w:rPr>
          <w:color w:val="auto"/>
          <w:lang w:val="bg-BG"/>
        </w:rPr>
        <w:t>.</w:t>
      </w:r>
      <w:r w:rsidRPr="00636D92">
        <w:rPr>
          <w:b/>
          <w:bCs/>
          <w:color w:val="auto"/>
          <w:lang w:val="bg-BG"/>
        </w:rPr>
        <w:t xml:space="preserve"> </w:t>
      </w:r>
      <w:r w:rsidRPr="00636D92">
        <w:rPr>
          <w:color w:val="auto"/>
          <w:lang w:val="bg-BG"/>
        </w:rPr>
        <w:t xml:space="preserve">Когато в държавата, в която участникът е установен, не се издават документи за посочените обстоятелства или когато документите не включват всички обстоятелства, участникът представя декларация, ако такава декларация има правно значение според закона на държавата, в която е установен. </w:t>
      </w:r>
    </w:p>
    <w:p w14:paraId="3E453619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>2.4.</w:t>
      </w:r>
      <w:r w:rsidRPr="00636D92">
        <w:rPr>
          <w:b/>
          <w:bCs/>
          <w:color w:val="auto"/>
          <w:lang w:val="bg-BG"/>
        </w:rPr>
        <w:t xml:space="preserve"> </w:t>
      </w:r>
      <w:r w:rsidRPr="00636D92">
        <w:rPr>
          <w:color w:val="auto"/>
          <w:lang w:val="bg-BG"/>
        </w:rPr>
        <w:t xml:space="preserve">Когато декларация няма правно значение, участникът представя официално заявление, направено пред компетентен орган в съответната държава. </w:t>
      </w:r>
    </w:p>
    <w:p w14:paraId="186E3023" w14:textId="77777777" w:rsidR="00C122E4" w:rsidRPr="00636D92" w:rsidRDefault="00C122E4" w:rsidP="009B0214">
      <w:pPr>
        <w:tabs>
          <w:tab w:val="left" w:pos="426"/>
        </w:tabs>
        <w:spacing w:after="160"/>
        <w:ind w:left="426"/>
        <w:jc w:val="both"/>
      </w:pP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9300"/>
      </w:tblGrid>
      <w:tr w:rsidR="009B0214" w:rsidRPr="00636D92" w14:paraId="03D2FD24" w14:textId="77777777" w:rsidTr="008E44B0">
        <w:trPr>
          <w:trHeight w:val="600"/>
        </w:trPr>
        <w:tc>
          <w:tcPr>
            <w:tcW w:w="9300" w:type="dxa"/>
          </w:tcPr>
          <w:p w14:paraId="2D111803" w14:textId="77777777" w:rsidR="009B0214" w:rsidRPr="00636D92" w:rsidRDefault="009B0214" w:rsidP="008E44B0">
            <w:pPr>
              <w:tabs>
                <w:tab w:val="left" w:pos="426"/>
              </w:tabs>
              <w:spacing w:after="160"/>
              <w:ind w:left="426"/>
              <w:jc w:val="center"/>
              <w:rPr>
                <w:b/>
                <w:u w:val="single"/>
                <w:lang w:val="bg-BG"/>
              </w:rPr>
            </w:pPr>
            <w:r w:rsidRPr="00636D92">
              <w:rPr>
                <w:b/>
                <w:bCs/>
                <w:lang w:val="bg-BG"/>
              </w:rPr>
              <w:t>VІІI. УСЛОВИЯ ЗА ПОЛУЧАВАНЕ НА РАЗЯСНЕНИЯ ПО ДОКУМЕНТАЦИЯТА ЗА УЧАСТИЕ</w:t>
            </w:r>
          </w:p>
        </w:tc>
      </w:tr>
    </w:tbl>
    <w:p w14:paraId="50460BF8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b/>
          <w:bCs/>
          <w:lang w:val="bg-BG"/>
        </w:rPr>
      </w:pPr>
    </w:p>
    <w:p w14:paraId="2A460448" w14:textId="1CF9C0D5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b/>
          <w:bCs/>
          <w:lang w:val="bg-BG"/>
        </w:rPr>
        <w:t>1. Общи указания</w:t>
      </w:r>
      <w:r w:rsidR="00C96BE9" w:rsidRPr="00636D92">
        <w:rPr>
          <w:b/>
          <w:bCs/>
          <w:lang w:val="bg-BG"/>
        </w:rPr>
        <w:t>:</w:t>
      </w:r>
      <w:r w:rsidRPr="00636D92">
        <w:rPr>
          <w:b/>
          <w:bCs/>
          <w:lang w:val="bg-BG"/>
        </w:rPr>
        <w:t xml:space="preserve"> </w:t>
      </w:r>
    </w:p>
    <w:p w14:paraId="723E09B1" w14:textId="77777777" w:rsidR="009E722E" w:rsidRPr="00636D92" w:rsidRDefault="009B0214" w:rsidP="009E722E">
      <w:pPr>
        <w:pStyle w:val="Default"/>
        <w:tabs>
          <w:tab w:val="left" w:pos="426"/>
        </w:tabs>
        <w:ind w:left="426"/>
        <w:jc w:val="both"/>
        <w:rPr>
          <w:lang w:val="bg-BG"/>
        </w:rPr>
      </w:pPr>
      <w:r w:rsidRPr="00636D92">
        <w:rPr>
          <w:lang w:val="bg-BG"/>
        </w:rPr>
        <w:t xml:space="preserve">1.1. Лицата могат да поискат писмено от Възложителя разяснения по условията за провеждане на процедурата до 2 (два) дни преди изтичане на срока за получаване на </w:t>
      </w:r>
      <w:r w:rsidRPr="00636D92">
        <w:rPr>
          <w:color w:val="auto"/>
          <w:lang w:val="bg-BG"/>
        </w:rPr>
        <w:t xml:space="preserve">офертите. </w:t>
      </w:r>
    </w:p>
    <w:p w14:paraId="11091C3E" w14:textId="0C92AE86" w:rsidR="009E722E" w:rsidRPr="00636D92" w:rsidRDefault="009B0214" w:rsidP="009E722E">
      <w:pPr>
        <w:pStyle w:val="Default"/>
        <w:tabs>
          <w:tab w:val="left" w:pos="426"/>
        </w:tabs>
        <w:ind w:left="426"/>
        <w:jc w:val="both"/>
        <w:rPr>
          <w:color w:val="000000" w:themeColor="text1"/>
          <w:lang w:val="bg-BG"/>
        </w:rPr>
      </w:pPr>
      <w:r w:rsidRPr="00636D92">
        <w:rPr>
          <w:lang w:val="bg-BG"/>
        </w:rPr>
        <w:t xml:space="preserve">1.2. </w:t>
      </w:r>
      <w:r w:rsidRPr="00636D92">
        <w:rPr>
          <w:lang w:val="bg-BG" w:eastAsia="x-none"/>
        </w:rPr>
        <w:t xml:space="preserve">Възложителят предоставя разясненията в 1 (един) дневен срок от получаване на искането. В разяснението не се посочва лицето, направило запитването. </w:t>
      </w:r>
      <w:r w:rsidRPr="00636D92">
        <w:rPr>
          <w:bCs/>
          <w:lang w:val="bg-BG" w:eastAsia="bg-BG"/>
        </w:rPr>
        <w:t xml:space="preserve">Писмени разяснения по условията на процедурата се </w:t>
      </w:r>
      <w:r w:rsidR="00C96BE9" w:rsidRPr="00636D92">
        <w:rPr>
          <w:bCs/>
          <w:lang w:val="bg-BG" w:eastAsia="bg-BG"/>
        </w:rPr>
        <w:t xml:space="preserve">публикуват на </w:t>
      </w:r>
      <w:r w:rsidR="009E722E" w:rsidRPr="00636D92">
        <w:rPr>
          <w:color w:val="000000" w:themeColor="text1"/>
          <w:lang w:val="bg-BG"/>
        </w:rPr>
        <w:t xml:space="preserve">официалната интернет страница на „Автомагистрали” ЕАД - </w:t>
      </w:r>
      <w:hyperlink r:id="rId10" w:history="1">
        <w:r w:rsidR="009E722E" w:rsidRPr="00636D92">
          <w:rPr>
            <w:rStyle w:val="af1"/>
            <w:lang w:val="bg-BG"/>
          </w:rPr>
          <w:t>https://www.avtomagistrali.com/</w:t>
        </w:r>
      </w:hyperlink>
      <w:r w:rsidR="009E722E" w:rsidRPr="00636D92">
        <w:rPr>
          <w:color w:val="000000" w:themeColor="text1"/>
          <w:lang w:val="bg-BG"/>
        </w:rPr>
        <w:t xml:space="preserve">, в раздел „Профил на купувача”. </w:t>
      </w:r>
    </w:p>
    <w:p w14:paraId="3630A5EB" w14:textId="77777777" w:rsidR="009B0214" w:rsidRPr="00636D92" w:rsidRDefault="009B0214" w:rsidP="009B0214">
      <w:pPr>
        <w:ind w:left="426"/>
        <w:jc w:val="both"/>
        <w:rPr>
          <w:bCs/>
          <w:lang w:eastAsia="bg-BG"/>
        </w:rPr>
      </w:pPr>
      <w:r w:rsidRPr="00636D92">
        <w:rPr>
          <w:rFonts w:eastAsiaTheme="minorHAnsi"/>
        </w:rPr>
        <w:t xml:space="preserve">1.3. </w:t>
      </w:r>
      <w:r w:rsidRPr="00636D92">
        <w:rPr>
          <w:bCs/>
          <w:lang w:eastAsia="bg-BG"/>
        </w:rPr>
        <w:t>Искането за разяснение се изпраща на e-</w:t>
      </w:r>
      <w:proofErr w:type="spellStart"/>
      <w:r w:rsidRPr="00636D92">
        <w:rPr>
          <w:bCs/>
          <w:lang w:eastAsia="bg-BG"/>
        </w:rPr>
        <w:t>mail</w:t>
      </w:r>
      <w:proofErr w:type="spellEnd"/>
      <w:r w:rsidRPr="00636D92">
        <w:rPr>
          <w:bCs/>
          <w:lang w:eastAsia="bg-BG"/>
        </w:rPr>
        <w:t>:</w:t>
      </w:r>
      <w:r w:rsidRPr="00636D92">
        <w:t xml:space="preserve"> </w:t>
      </w:r>
      <w:r w:rsidRPr="00636D92">
        <w:rPr>
          <w:bCs/>
          <w:lang w:eastAsia="bg-BG"/>
        </w:rPr>
        <w:t>info@avtomagistrali.com</w:t>
      </w:r>
    </w:p>
    <w:p w14:paraId="723054A0" w14:textId="2F7D6099" w:rsidR="009B0214" w:rsidRPr="00672C17" w:rsidRDefault="009B0214" w:rsidP="009B0214">
      <w:pPr>
        <w:pStyle w:val="Default"/>
        <w:ind w:left="426"/>
        <w:jc w:val="both"/>
        <w:rPr>
          <w:color w:val="auto"/>
          <w:highlight w:val="yellow"/>
          <w:lang w:val="bg-BG"/>
        </w:rPr>
      </w:pPr>
    </w:p>
    <w:p w14:paraId="432B6D18" w14:textId="3E9DBB6D" w:rsidR="009B0214" w:rsidRPr="00636D92" w:rsidRDefault="006007BB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b/>
          <w:bCs/>
          <w:color w:val="auto"/>
          <w:lang w:val="bg-BG"/>
        </w:rPr>
        <w:t>2</w:t>
      </w:r>
      <w:r w:rsidR="009B0214" w:rsidRPr="00636D92">
        <w:rPr>
          <w:b/>
          <w:bCs/>
          <w:color w:val="auto"/>
          <w:lang w:val="bg-BG"/>
        </w:rPr>
        <w:t xml:space="preserve">. Обмяна на информация </w:t>
      </w:r>
    </w:p>
    <w:p w14:paraId="74050C01" w14:textId="6AEC081E" w:rsidR="009B0214" w:rsidRPr="00636D92" w:rsidRDefault="006007BB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b/>
          <w:bCs/>
          <w:color w:val="auto"/>
          <w:lang w:val="bg-BG"/>
        </w:rPr>
        <w:t>2</w:t>
      </w:r>
      <w:r w:rsidR="009B0214" w:rsidRPr="00636D92">
        <w:rPr>
          <w:b/>
          <w:bCs/>
          <w:color w:val="auto"/>
          <w:lang w:val="bg-BG"/>
        </w:rPr>
        <w:t xml:space="preserve">.1. </w:t>
      </w:r>
      <w:r w:rsidR="009B0214" w:rsidRPr="00636D92">
        <w:rPr>
          <w:color w:val="auto"/>
          <w:lang w:val="bg-BG"/>
        </w:rPr>
        <w:t xml:space="preserve">До приключване на процедурата не се позволява размяна на информация по въпроси, свързани с провеждането и, между заинтересовано лице, участник или техни представители и: </w:t>
      </w:r>
    </w:p>
    <w:p w14:paraId="00AA7DD9" w14:textId="3896026F" w:rsidR="009B0214" w:rsidRPr="00636D92" w:rsidRDefault="009B0214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а) органите и служители на </w:t>
      </w:r>
      <w:r w:rsidR="00B36880" w:rsidRPr="00636D92">
        <w:rPr>
          <w:color w:val="auto"/>
          <w:lang w:val="bg-BG"/>
        </w:rPr>
        <w:t>В</w:t>
      </w:r>
      <w:r w:rsidRPr="00636D92">
        <w:rPr>
          <w:color w:val="auto"/>
          <w:lang w:val="bg-BG"/>
        </w:rPr>
        <w:t xml:space="preserve">ъзложителя, свързани с провеждането на процедурата; </w:t>
      </w:r>
    </w:p>
    <w:p w14:paraId="27AAAE7F" w14:textId="77777777" w:rsidR="009B0214" w:rsidRPr="00636D92" w:rsidRDefault="009B0214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color w:val="auto"/>
          <w:lang w:val="bg-BG"/>
        </w:rPr>
        <w:t xml:space="preserve">б) органите, длъжностните лица, консултантите и експертите, участвали в изработването и приемането на документацията за участие. </w:t>
      </w:r>
    </w:p>
    <w:p w14:paraId="59F50E9C" w14:textId="333E87B3" w:rsidR="009B0214" w:rsidRPr="00636D92" w:rsidRDefault="006007BB" w:rsidP="009B0214">
      <w:pPr>
        <w:pStyle w:val="Default"/>
        <w:ind w:left="426"/>
        <w:jc w:val="both"/>
        <w:rPr>
          <w:color w:val="auto"/>
          <w:lang w:val="bg-BG"/>
        </w:rPr>
      </w:pPr>
      <w:r w:rsidRPr="00636D92">
        <w:rPr>
          <w:b/>
          <w:bCs/>
          <w:color w:val="auto"/>
          <w:lang w:val="bg-BG"/>
        </w:rPr>
        <w:t>2</w:t>
      </w:r>
      <w:r w:rsidR="009B0214" w:rsidRPr="00636D92">
        <w:rPr>
          <w:b/>
          <w:bCs/>
          <w:color w:val="auto"/>
          <w:lang w:val="bg-BG"/>
        </w:rPr>
        <w:t xml:space="preserve">.2. </w:t>
      </w:r>
      <w:r w:rsidR="009B0214" w:rsidRPr="00636D92">
        <w:rPr>
          <w:color w:val="auto"/>
          <w:lang w:val="bg-BG"/>
        </w:rPr>
        <w:t>Органите, длъжностните лица, консултантите и експертите, имащи отношение към провеждането на процедурата, нямат право да разгласяват информация относно извършваните от тях действия по или във връзка с процедура</w:t>
      </w:r>
      <w:r w:rsidR="009E722E" w:rsidRPr="00636D92">
        <w:rPr>
          <w:color w:val="auto"/>
          <w:lang w:val="bg-BG"/>
        </w:rPr>
        <w:t>та</w:t>
      </w:r>
      <w:r w:rsidR="009B0214" w:rsidRPr="00636D92">
        <w:rPr>
          <w:color w:val="auto"/>
          <w:lang w:val="bg-BG"/>
        </w:rPr>
        <w:t xml:space="preserve">, освен в случаите и по реда, определени с документацията. </w:t>
      </w:r>
    </w:p>
    <w:p w14:paraId="728AD8B2" w14:textId="77777777" w:rsidR="00F806BF" w:rsidRPr="00636D92" w:rsidRDefault="00F806BF" w:rsidP="00F806BF">
      <w:pPr>
        <w:ind w:firstLine="709"/>
        <w:jc w:val="both"/>
        <w:rPr>
          <w:color w:val="000000"/>
        </w:rPr>
      </w:pP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9300"/>
      </w:tblGrid>
      <w:tr w:rsidR="00F806BF" w:rsidRPr="00636D92" w14:paraId="741CB015" w14:textId="77777777" w:rsidTr="00967293">
        <w:trPr>
          <w:trHeight w:val="418"/>
        </w:trPr>
        <w:tc>
          <w:tcPr>
            <w:tcW w:w="9300" w:type="dxa"/>
          </w:tcPr>
          <w:p w14:paraId="53A82192" w14:textId="66B64E48" w:rsidR="00F806BF" w:rsidRPr="00636D92" w:rsidRDefault="00C01BB7" w:rsidP="00C01BB7">
            <w:pPr>
              <w:ind w:firstLine="709"/>
              <w:rPr>
                <w:b/>
                <w:bCs/>
                <w:color w:val="000000"/>
                <w:lang w:val="bg-BG" w:eastAsia="zh-CN"/>
              </w:rPr>
            </w:pPr>
            <w:r w:rsidRPr="00636D92">
              <w:rPr>
                <w:rFonts w:eastAsia="Batang"/>
                <w:b/>
                <w:bCs/>
                <w:color w:val="000000"/>
                <w:lang w:val="bg-BG" w:eastAsia="bg-BG"/>
              </w:rPr>
              <w:t xml:space="preserve">                                   </w:t>
            </w:r>
            <w:r w:rsidR="00F806BF" w:rsidRPr="00636D92">
              <w:rPr>
                <w:rFonts w:eastAsia="Batang"/>
                <w:b/>
                <w:bCs/>
                <w:color w:val="000000"/>
                <w:lang w:val="bg-BG" w:eastAsia="bg-BG"/>
              </w:rPr>
              <w:t xml:space="preserve">IX. </w:t>
            </w:r>
            <w:r w:rsidR="00F806BF" w:rsidRPr="00636D92">
              <w:rPr>
                <w:b/>
                <w:bCs/>
                <w:color w:val="000000"/>
                <w:lang w:val="bg-BG" w:eastAsia="zh-CN"/>
              </w:rPr>
              <w:t xml:space="preserve">КРИТЕРИЙ ЗА ВЪЗЛАГАНЕ. </w:t>
            </w:r>
          </w:p>
        </w:tc>
      </w:tr>
    </w:tbl>
    <w:p w14:paraId="0B9C11DD" w14:textId="77777777" w:rsidR="00F806BF" w:rsidRPr="00636D92" w:rsidRDefault="00F806BF" w:rsidP="00F806BF">
      <w:pPr>
        <w:ind w:firstLine="709"/>
        <w:jc w:val="center"/>
        <w:rPr>
          <w:rFonts w:eastAsia="Batang"/>
          <w:b/>
          <w:bCs/>
          <w:color w:val="000000"/>
          <w:lang w:eastAsia="bg-BG"/>
        </w:rPr>
      </w:pPr>
    </w:p>
    <w:p w14:paraId="09D3C44F" w14:textId="0EB5DAED" w:rsidR="00E44AE7" w:rsidRPr="00636D92" w:rsidRDefault="00E44AE7" w:rsidP="00904F82">
      <w:pPr>
        <w:tabs>
          <w:tab w:val="left" w:pos="426"/>
        </w:tabs>
        <w:ind w:left="426"/>
        <w:jc w:val="both"/>
        <w:rPr>
          <w:rFonts w:eastAsiaTheme="minorHAnsi"/>
          <w:color w:val="000000"/>
        </w:rPr>
      </w:pPr>
      <w:r w:rsidRPr="00636D92">
        <w:rPr>
          <w:rFonts w:eastAsiaTheme="minorHAnsi"/>
          <w:color w:val="000000"/>
        </w:rPr>
        <w:t xml:space="preserve">Настоящата поръчка се възлага въз основа на „икономически най-изгодната оферта“, съгласно Критерият за възлагане на поръчката </w:t>
      </w:r>
      <w:r w:rsidR="00904F82" w:rsidRPr="00636D92">
        <w:rPr>
          <w:rFonts w:eastAsiaTheme="minorHAnsi"/>
          <w:color w:val="000000"/>
        </w:rPr>
        <w:t>„най-ниска цена“</w:t>
      </w:r>
      <w:r w:rsidR="003A7D69" w:rsidRPr="00636D92">
        <w:rPr>
          <w:rFonts w:eastAsiaTheme="minorHAnsi"/>
          <w:color w:val="000000"/>
        </w:rPr>
        <w:t xml:space="preserve"> с включен транспорт и всички присъщи разходи, необходими за обезпечаване на извършването на дейности</w:t>
      </w:r>
      <w:r w:rsidR="005B2581" w:rsidRPr="00636D92">
        <w:rPr>
          <w:rFonts w:eastAsiaTheme="minorHAnsi"/>
          <w:color w:val="000000"/>
        </w:rPr>
        <w:t>те</w:t>
      </w:r>
      <w:r w:rsidRPr="00636D92">
        <w:rPr>
          <w:rFonts w:eastAsiaTheme="minorHAnsi"/>
          <w:color w:val="000000"/>
        </w:rPr>
        <w:t>.</w:t>
      </w:r>
    </w:p>
    <w:p w14:paraId="719C61C7" w14:textId="17600B87" w:rsidR="005B2581" w:rsidRPr="00636D92" w:rsidRDefault="005B2581" w:rsidP="00904F82">
      <w:pPr>
        <w:tabs>
          <w:tab w:val="left" w:pos="426"/>
        </w:tabs>
        <w:ind w:left="426"/>
        <w:jc w:val="both"/>
        <w:rPr>
          <w:rFonts w:eastAsiaTheme="minorHAnsi"/>
          <w:color w:val="000000"/>
        </w:rPr>
      </w:pP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9300"/>
      </w:tblGrid>
      <w:tr w:rsidR="009B0214" w:rsidRPr="00636D92" w14:paraId="10B6C84B" w14:textId="77777777" w:rsidTr="008E44B0">
        <w:tc>
          <w:tcPr>
            <w:tcW w:w="9300" w:type="dxa"/>
          </w:tcPr>
          <w:p w14:paraId="58D57A04" w14:textId="70D8D28F" w:rsidR="009B0214" w:rsidRPr="00636D92" w:rsidRDefault="009B0214" w:rsidP="008E44B0">
            <w:pPr>
              <w:tabs>
                <w:tab w:val="left" w:pos="426"/>
              </w:tabs>
              <w:spacing w:after="160"/>
              <w:ind w:left="426"/>
              <w:jc w:val="center"/>
              <w:rPr>
                <w:b/>
                <w:lang w:val="bg-BG"/>
              </w:rPr>
            </w:pPr>
            <w:bookmarkStart w:id="13" w:name="_Hlk63429258"/>
            <w:r w:rsidRPr="00636D92">
              <w:rPr>
                <w:b/>
                <w:lang w:val="bg-BG"/>
              </w:rPr>
              <w:t>X. ЗАКЛЮЧИТЕЛНИ УСЛОВИЯ</w:t>
            </w:r>
          </w:p>
        </w:tc>
      </w:tr>
      <w:bookmarkEnd w:id="13"/>
    </w:tbl>
    <w:p w14:paraId="4F2E9ABF" w14:textId="77777777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b/>
          <w:bCs/>
          <w:lang w:val="bg-BG"/>
        </w:rPr>
      </w:pPr>
    </w:p>
    <w:p w14:paraId="49F35F63" w14:textId="1A8748BE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/>
          <w:bCs/>
          <w:lang w:val="bg-BG"/>
        </w:rPr>
        <w:t xml:space="preserve">1. </w:t>
      </w:r>
      <w:r w:rsidRPr="00636D92">
        <w:rPr>
          <w:b/>
          <w:bCs/>
          <w:color w:val="auto"/>
          <w:lang w:val="bg-BG"/>
        </w:rPr>
        <w:t>Сроковете, посочени в тази документация се изчисляват, като следва:</w:t>
      </w:r>
    </w:p>
    <w:p w14:paraId="189F362E" w14:textId="60C59594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lastRenderedPageBreak/>
        <w:t>1.1.</w:t>
      </w:r>
      <w:r w:rsidRPr="00636D92">
        <w:rPr>
          <w:b/>
          <w:bCs/>
          <w:color w:val="auto"/>
          <w:lang w:val="bg-BG"/>
        </w:rPr>
        <w:t xml:space="preserve"> </w:t>
      </w:r>
      <w:r w:rsidRPr="00636D92">
        <w:rPr>
          <w:color w:val="auto"/>
          <w:lang w:val="bg-BG"/>
        </w:rPr>
        <w:t>При определяне на срокове, които са в дни и се броят след определено действие или събитие, не се брои деня на настъпване на действието или събитието.</w:t>
      </w:r>
    </w:p>
    <w:p w14:paraId="2EEE34B1" w14:textId="029E06EF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>1.2.</w:t>
      </w:r>
      <w:r w:rsidRPr="00636D92">
        <w:rPr>
          <w:b/>
          <w:bCs/>
          <w:color w:val="auto"/>
          <w:lang w:val="bg-BG"/>
        </w:rPr>
        <w:t xml:space="preserve"> </w:t>
      </w:r>
      <w:r w:rsidRPr="00636D92">
        <w:rPr>
          <w:color w:val="auto"/>
          <w:lang w:val="bg-BG"/>
        </w:rPr>
        <w:t xml:space="preserve">Когато срокът изтича </w:t>
      </w:r>
      <w:r w:rsidR="00B36880" w:rsidRPr="00636D92">
        <w:rPr>
          <w:color w:val="auto"/>
          <w:lang w:val="bg-BG"/>
        </w:rPr>
        <w:t xml:space="preserve">на </w:t>
      </w:r>
      <w:r w:rsidRPr="00636D92">
        <w:rPr>
          <w:color w:val="auto"/>
          <w:lang w:val="bg-BG"/>
        </w:rPr>
        <w:t>определено число дни преди известен ден, този ден се взема предвид при определяне на датата, до която се извършва съответното действие. Когато последният ден от срока е неприсъствен, срокът изтича в първия присъствен ден.</w:t>
      </w:r>
    </w:p>
    <w:p w14:paraId="036823B3" w14:textId="0F6F0158" w:rsidR="009B0214" w:rsidRPr="00636D92" w:rsidRDefault="009B0214" w:rsidP="009B0214">
      <w:pPr>
        <w:pStyle w:val="Default"/>
        <w:tabs>
          <w:tab w:val="left" w:pos="426"/>
        </w:tabs>
        <w:ind w:left="426"/>
        <w:jc w:val="both"/>
        <w:rPr>
          <w:color w:val="auto"/>
          <w:lang w:val="bg-BG"/>
        </w:rPr>
      </w:pPr>
      <w:r w:rsidRPr="00636D92">
        <w:rPr>
          <w:bCs/>
          <w:color w:val="auto"/>
          <w:lang w:val="bg-BG"/>
        </w:rPr>
        <w:t>1.3</w:t>
      </w:r>
      <w:r w:rsidRPr="00636D92">
        <w:rPr>
          <w:color w:val="auto"/>
          <w:lang w:val="bg-BG"/>
        </w:rPr>
        <w:t>.</w:t>
      </w:r>
      <w:r w:rsidRPr="00636D92">
        <w:rPr>
          <w:b/>
          <w:bCs/>
          <w:color w:val="auto"/>
          <w:lang w:val="bg-BG"/>
        </w:rPr>
        <w:t xml:space="preserve"> </w:t>
      </w:r>
      <w:r w:rsidRPr="00636D92">
        <w:rPr>
          <w:color w:val="auto"/>
          <w:lang w:val="bg-BG"/>
        </w:rPr>
        <w:t>Последният ден на срока изтича в момента на приключване на работното време на Възложителя.</w:t>
      </w:r>
    </w:p>
    <w:p w14:paraId="203D7F7A" w14:textId="570F1E2E" w:rsidR="00F3199C" w:rsidRPr="00636D92" w:rsidRDefault="009B0214" w:rsidP="005A083F">
      <w:pPr>
        <w:tabs>
          <w:tab w:val="left" w:pos="426"/>
        </w:tabs>
        <w:ind w:left="426"/>
        <w:jc w:val="both"/>
      </w:pPr>
      <w:r w:rsidRPr="00636D92">
        <w:rPr>
          <w:bCs/>
        </w:rPr>
        <w:t>1.4.</w:t>
      </w:r>
      <w:r w:rsidRPr="00636D92">
        <w:rPr>
          <w:b/>
          <w:bCs/>
        </w:rPr>
        <w:t xml:space="preserve"> </w:t>
      </w:r>
      <w:r w:rsidRPr="00636D92">
        <w:t>Сроковете в документацията са в календарни дни. Когато срокът е в работни дни, това е изрично указано при посочването на съответния срок.</w:t>
      </w:r>
    </w:p>
    <w:p w14:paraId="5EFAEB4A" w14:textId="1E8BFB73" w:rsidR="00361FB7" w:rsidRPr="00672C17" w:rsidRDefault="00361FB7" w:rsidP="005A083F">
      <w:pPr>
        <w:tabs>
          <w:tab w:val="left" w:pos="426"/>
        </w:tabs>
        <w:ind w:left="426"/>
        <w:jc w:val="both"/>
        <w:rPr>
          <w:highlight w:val="yellow"/>
        </w:rPr>
      </w:pPr>
    </w:p>
    <w:sectPr w:rsidR="00361FB7" w:rsidRPr="00672C17" w:rsidSect="002A10DA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09" w:right="1041" w:bottom="709" w:left="1134" w:header="284" w:footer="4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55C9D" w14:textId="77777777" w:rsidR="00ED5EA0" w:rsidRDefault="00ED5EA0" w:rsidP="009F4B5F">
      <w:r>
        <w:separator/>
      </w:r>
    </w:p>
  </w:endnote>
  <w:endnote w:type="continuationSeparator" w:id="0">
    <w:p w14:paraId="618F9B09" w14:textId="77777777" w:rsidR="00ED5EA0" w:rsidRDefault="00ED5EA0" w:rsidP="009F4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0100652"/>
      <w:docPartObj>
        <w:docPartGallery w:val="Page Numbers (Bottom of Page)"/>
        <w:docPartUnique/>
      </w:docPartObj>
    </w:sdtPr>
    <w:sdtEndPr/>
    <w:sdtContent>
      <w:p w14:paraId="20C3A1F0" w14:textId="441D242B" w:rsidR="002A10DA" w:rsidRDefault="002A10D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BEE02E" w14:textId="77777777" w:rsidR="002A10DA" w:rsidRDefault="002A10DA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2079603"/>
      <w:docPartObj>
        <w:docPartGallery w:val="Page Numbers (Bottom of Page)"/>
        <w:docPartUnique/>
      </w:docPartObj>
    </w:sdtPr>
    <w:sdtEndPr/>
    <w:sdtContent>
      <w:p w14:paraId="38415D54" w14:textId="6C892809" w:rsidR="002A10DA" w:rsidRDefault="002A10D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67C0BD" w14:textId="77777777" w:rsidR="002A10DA" w:rsidRDefault="002A10D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C291B" w14:textId="77777777" w:rsidR="00ED5EA0" w:rsidRDefault="00ED5EA0" w:rsidP="009F4B5F">
      <w:r>
        <w:separator/>
      </w:r>
    </w:p>
  </w:footnote>
  <w:footnote w:type="continuationSeparator" w:id="0">
    <w:p w14:paraId="388B343D" w14:textId="77777777" w:rsidR="00ED5EA0" w:rsidRDefault="00ED5EA0" w:rsidP="009F4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5B181" w14:textId="77A2882B" w:rsidR="00015F48" w:rsidRDefault="00B84C85">
    <w:pPr>
      <w:pStyle w:val="ad"/>
    </w:pPr>
    <w:r>
      <w:rPr>
        <w:noProof/>
      </w:rPr>
      <w:pict w14:anchorId="17BE39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8270907" o:spid="_x0000_s1027" type="#_x0000_t136" style="position:absolute;margin-left:0;margin-top:0;width:533.55pt;height:152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ОБРАЗЕ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22DA1" w14:textId="4FA59E5F" w:rsidR="00015F48" w:rsidRPr="00D532F6" w:rsidRDefault="00B84C85" w:rsidP="005B3DF9">
    <w:pPr>
      <w:pStyle w:val="a5"/>
      <w:rPr>
        <w:sz w:val="16"/>
        <w:szCs w:val="16"/>
      </w:rPr>
    </w:pPr>
    <w:r>
      <w:rPr>
        <w:noProof/>
      </w:rPr>
      <w:pict w14:anchorId="6D78D58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8270908" o:spid="_x0000_s1028" type="#_x0000_t136" style="position:absolute;margin-left:0;margin-top:0;width:533.55pt;height:152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ОБРАЗЕ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397"/>
      <w:gridCol w:w="4111"/>
      <w:gridCol w:w="2693"/>
    </w:tblGrid>
    <w:tr w:rsidR="002A10DA" w:rsidRPr="00D94F74" w14:paraId="44D8AF74" w14:textId="77777777" w:rsidTr="003A54D6">
      <w:trPr>
        <w:trHeight w:val="557"/>
      </w:trPr>
      <w:tc>
        <w:tcPr>
          <w:tcW w:w="10201" w:type="dxa"/>
          <w:gridSpan w:val="3"/>
        </w:tcPr>
        <w:p w14:paraId="6C31591C" w14:textId="77777777" w:rsidR="002A10DA" w:rsidRPr="00D94F74" w:rsidRDefault="002A10DA" w:rsidP="002A10DA">
          <w:pPr>
            <w:pStyle w:val="a5"/>
            <w:rPr>
              <w:rFonts w:ascii="Times New Roman" w:hAnsi="Times New Roman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1E2E739B" wp14:editId="7715B59B">
                <wp:simplePos x="0" y="0"/>
                <wp:positionH relativeFrom="column">
                  <wp:posOffset>4003675</wp:posOffset>
                </wp:positionH>
                <wp:positionV relativeFrom="paragraph">
                  <wp:posOffset>64770</wp:posOffset>
                </wp:positionV>
                <wp:extent cx="1852930" cy="320040"/>
                <wp:effectExtent l="0" t="0" r="0" b="3810"/>
                <wp:wrapTight wrapText="bothSides">
                  <wp:wrapPolygon edited="0">
                    <wp:start x="3109" y="0"/>
                    <wp:lineTo x="0" y="18000"/>
                    <wp:lineTo x="0" y="20571"/>
                    <wp:lineTo x="21319" y="20571"/>
                    <wp:lineTo x="21319" y="7714"/>
                    <wp:lineTo x="5552" y="0"/>
                    <wp:lineTo x="3109" y="0"/>
                  </wp:wrapPolygon>
                </wp:wrapTight>
                <wp:docPr id="3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M Green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2930" cy="320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3C347E29" w14:textId="77777777" w:rsidR="002A10DA" w:rsidRPr="00D94F74" w:rsidRDefault="002A10DA" w:rsidP="002A10DA">
          <w:pPr>
            <w:pStyle w:val="a5"/>
            <w:jc w:val="right"/>
            <w:rPr>
              <w:rFonts w:ascii="Times New Roman" w:hAnsi="Times New Roman"/>
              <w:sz w:val="16"/>
              <w:szCs w:val="16"/>
            </w:r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7456" behindDoc="1" locked="0" layoutInCell="1" allowOverlap="1" wp14:anchorId="16E4F346" wp14:editId="6855708F">
                    <wp:simplePos x="0" y="0"/>
                    <wp:positionH relativeFrom="column">
                      <wp:posOffset>6062345</wp:posOffset>
                    </wp:positionH>
                    <wp:positionV relativeFrom="paragraph">
                      <wp:posOffset>92710</wp:posOffset>
                    </wp:positionV>
                    <wp:extent cx="480060" cy="243840"/>
                    <wp:effectExtent l="0" t="0" r="0" b="3810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0060" cy="243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C8739C" w14:textId="77777777" w:rsidR="002A10DA" w:rsidRPr="00B943B8" w:rsidRDefault="002A10DA" w:rsidP="002A10DA">
                                <w:pPr>
                                  <w:rPr>
                                    <w:b/>
                                    <w:color w:val="006228"/>
                                    <w:sz w:val="18"/>
                                    <w:szCs w:val="28"/>
                                  </w:rPr>
                                </w:pPr>
                                <w:r w:rsidRPr="00B943B8">
                                  <w:rPr>
                                    <w:b/>
                                    <w:color w:val="006228"/>
                                    <w:sz w:val="18"/>
                                    <w:szCs w:val="28"/>
                                  </w:rPr>
                                  <w:t>ЕАД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6E4F34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477.35pt;margin-top:7.3pt;width:37.8pt;height:19.2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" strokecolor="white">
                    <v:textbox>
                      <w:txbxContent>
                        <w:p w14:paraId="53C8739C" w14:textId="77777777" w:rsidR="002A10DA" w:rsidRPr="00B943B8" w:rsidRDefault="002A10DA" w:rsidP="002A10DA">
                          <w:pPr>
                            <w:rPr>
                              <w:b/>
                              <w:color w:val="006228"/>
                              <w:sz w:val="18"/>
                              <w:szCs w:val="28"/>
                            </w:rPr>
                          </w:pPr>
                          <w:r w:rsidRPr="00B943B8">
                            <w:rPr>
                              <w:b/>
                              <w:color w:val="006228"/>
                              <w:sz w:val="18"/>
                              <w:szCs w:val="28"/>
                            </w:rPr>
                            <w:t>ЕАД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</w:tr>
    <w:tr w:rsidR="002A10DA" w:rsidRPr="00C45DDC" w14:paraId="5666F9AF" w14:textId="77777777" w:rsidTr="003A54D6">
      <w:trPr>
        <w:trHeight w:val="518"/>
      </w:trPr>
      <w:tc>
        <w:tcPr>
          <w:tcW w:w="3397" w:type="dxa"/>
          <w:vAlign w:val="center"/>
        </w:tcPr>
        <w:p w14:paraId="47CFD6B2" w14:textId="77777777" w:rsidR="002A10DA" w:rsidRPr="00D94F74" w:rsidRDefault="002A10DA" w:rsidP="002A10DA">
          <w:pPr>
            <w:pStyle w:val="a5"/>
            <w:rPr>
              <w:rFonts w:ascii="Times New Roman" w:hAnsi="Times New Roman"/>
              <w:sz w:val="20"/>
              <w:szCs w:val="20"/>
              <w:lang w:val="bg-BG"/>
            </w:rPr>
          </w:pPr>
          <w:r>
            <w:rPr>
              <w:rFonts w:ascii="Times New Roman" w:hAnsi="Times New Roman"/>
              <w:sz w:val="20"/>
              <w:szCs w:val="20"/>
              <w:lang w:val="bg-BG"/>
            </w:rPr>
            <w:t xml:space="preserve">Процедура </w:t>
          </w:r>
        </w:p>
      </w:tc>
      <w:tc>
        <w:tcPr>
          <w:tcW w:w="6804" w:type="dxa"/>
          <w:gridSpan w:val="2"/>
          <w:vAlign w:val="center"/>
        </w:tcPr>
        <w:p w14:paraId="0B6C578A" w14:textId="1C3C6AEB" w:rsidR="002A10DA" w:rsidRPr="007F0A07" w:rsidRDefault="002A10DA" w:rsidP="007F0A07">
          <w:pPr>
            <w:contextualSpacing/>
            <w:jc w:val="center"/>
            <w:rPr>
              <w:rFonts w:eastAsia="Calibri"/>
              <w:i/>
              <w:iCs/>
              <w:sz w:val="18"/>
              <w:szCs w:val="18"/>
            </w:rPr>
          </w:pPr>
          <w:r w:rsidRPr="007F0A07">
            <w:rPr>
              <w:i/>
              <w:iCs/>
              <w:sz w:val="18"/>
              <w:szCs w:val="18"/>
            </w:rPr>
            <w:t>„</w:t>
          </w:r>
          <w:r w:rsidR="007F0A07" w:rsidRPr="007F0A07">
            <w:rPr>
              <w:rFonts w:eastAsia="Calibri"/>
              <w:i/>
              <w:iCs/>
              <w:sz w:val="18"/>
              <w:szCs w:val="18"/>
            </w:rPr>
            <w:t xml:space="preserve">ИЗПЪЛНЕНИЕ НА СПЕЦИФИЧНИ ДЕЙНОСТИ ПО ДОСТАВКА И ПОЛАГАНЕ НА ПРОТИВОЕРОЗИОННА РОГОЗКА И МРЕЖИ ПО ОТКОСИТЕ ОТ КМ 115+800 ДО КМ 134+930 ЛЯВО И ДЯСНО НА ОБЕКТ АМ "ХЕМУС": УЧАСТЪК </w:t>
          </w:r>
          <w:r w:rsidR="00DE1813">
            <w:rPr>
              <w:rFonts w:eastAsia="Calibri"/>
              <w:i/>
              <w:iCs/>
              <w:sz w:val="18"/>
              <w:szCs w:val="18"/>
            </w:rPr>
            <w:t>2</w:t>
          </w:r>
          <w:r w:rsidRPr="007F0A07">
            <w:rPr>
              <w:i/>
              <w:iCs/>
              <w:sz w:val="18"/>
              <w:szCs w:val="18"/>
            </w:rPr>
            <w:t>“</w:t>
          </w:r>
        </w:p>
      </w:tc>
    </w:tr>
    <w:tr w:rsidR="002A10DA" w:rsidRPr="00D94F74" w14:paraId="42AD1005" w14:textId="77777777" w:rsidTr="002A10DA">
      <w:trPr>
        <w:trHeight w:val="752"/>
      </w:trPr>
      <w:tc>
        <w:tcPr>
          <w:tcW w:w="3397" w:type="dxa"/>
          <w:vAlign w:val="center"/>
        </w:tcPr>
        <w:p w14:paraId="4785A363" w14:textId="77777777" w:rsidR="002A10DA" w:rsidRPr="0077625A" w:rsidRDefault="002A10DA" w:rsidP="002A10DA">
          <w:pPr>
            <w:pStyle w:val="a5"/>
            <w:rPr>
              <w:rFonts w:ascii="Times New Roman" w:hAnsi="Times New Roman"/>
              <w:sz w:val="20"/>
              <w:szCs w:val="20"/>
              <w:lang w:val="ru-RU"/>
            </w:rPr>
          </w:pPr>
        </w:p>
      </w:tc>
      <w:tc>
        <w:tcPr>
          <w:tcW w:w="4111" w:type="dxa"/>
          <w:vAlign w:val="center"/>
        </w:tcPr>
        <w:p w14:paraId="6CD9ED9F" w14:textId="77777777" w:rsidR="002A10DA" w:rsidRPr="00E42134" w:rsidRDefault="002A10DA" w:rsidP="002A10DA">
          <w:pPr>
            <w:pStyle w:val="a5"/>
            <w:rPr>
              <w:rFonts w:ascii="Times New Roman" w:hAnsi="Times New Roman"/>
              <w:sz w:val="20"/>
              <w:szCs w:val="20"/>
              <w:lang w:val="bg-BG"/>
            </w:rPr>
          </w:pPr>
          <w:r>
            <w:rPr>
              <w:rFonts w:ascii="Times New Roman" w:hAnsi="Times New Roman"/>
              <w:sz w:val="20"/>
              <w:szCs w:val="20"/>
              <w:lang w:val="bg-BG"/>
            </w:rPr>
            <w:t>Дата</w:t>
          </w:r>
        </w:p>
      </w:tc>
      <w:tc>
        <w:tcPr>
          <w:tcW w:w="2693" w:type="dxa"/>
          <w:vAlign w:val="center"/>
        </w:tcPr>
        <w:p w14:paraId="7F7DD2BC" w14:textId="77777777" w:rsidR="002A10DA" w:rsidRPr="003404B3" w:rsidRDefault="002A10DA" w:rsidP="002A10DA">
          <w:pPr>
            <w:pStyle w:val="a5"/>
            <w:tabs>
              <w:tab w:val="left" w:pos="176"/>
              <w:tab w:val="left" w:pos="2586"/>
            </w:tabs>
            <w:ind w:left="34"/>
            <w:jc w:val="both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  <w:lang w:val="bg-BG"/>
            </w:rPr>
            <w:t>Утвърдил:</w:t>
          </w:r>
        </w:p>
        <w:p w14:paraId="190A7EBE" w14:textId="77777777" w:rsidR="002A10DA" w:rsidRPr="00D94F74" w:rsidRDefault="002A10DA" w:rsidP="002A10DA">
          <w:pPr>
            <w:pStyle w:val="a5"/>
            <w:tabs>
              <w:tab w:val="left" w:pos="176"/>
              <w:tab w:val="left" w:pos="2586"/>
            </w:tabs>
            <w:ind w:left="34"/>
            <w:jc w:val="both"/>
            <w:rPr>
              <w:rFonts w:ascii="Times New Roman" w:hAnsi="Times New Roman"/>
              <w:sz w:val="20"/>
              <w:szCs w:val="20"/>
              <w:lang w:val="bg-BG"/>
            </w:rPr>
          </w:pPr>
          <w:r>
            <w:rPr>
              <w:rFonts w:ascii="Times New Roman" w:hAnsi="Times New Roman"/>
              <w:sz w:val="20"/>
              <w:szCs w:val="20"/>
              <w:lang w:val="bg-BG"/>
            </w:rPr>
            <w:t>Изпълнителен директор:</w:t>
          </w:r>
        </w:p>
      </w:tc>
    </w:tr>
  </w:tbl>
  <w:p w14:paraId="364342B7" w14:textId="4D4674CB" w:rsidR="00015F48" w:rsidRDefault="00B84C85">
    <w:pPr>
      <w:pStyle w:val="ad"/>
    </w:pPr>
    <w:r>
      <w:rPr>
        <w:noProof/>
      </w:rPr>
      <w:pict w14:anchorId="2A850C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8270906" o:spid="_x0000_s1026" type="#_x0000_t136" style="position:absolute;margin-left:0;margin-top:0;width:533.55pt;height:152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ОБРАЗЕ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84177"/>
    <w:multiLevelType w:val="hybridMultilevel"/>
    <w:tmpl w:val="4AFE56A6"/>
    <w:lvl w:ilvl="0" w:tplc="A73E6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4C3570E"/>
    <w:multiLevelType w:val="hybridMultilevel"/>
    <w:tmpl w:val="61E86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B1CBC"/>
    <w:multiLevelType w:val="multilevel"/>
    <w:tmpl w:val="FD1811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97F21"/>
    <w:multiLevelType w:val="hybridMultilevel"/>
    <w:tmpl w:val="37147526"/>
    <w:lvl w:ilvl="0" w:tplc="9216CD44">
      <w:start w:val="6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09E397A"/>
    <w:multiLevelType w:val="hybridMultilevel"/>
    <w:tmpl w:val="46CEA368"/>
    <w:lvl w:ilvl="0" w:tplc="41B4056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24465"/>
    <w:multiLevelType w:val="hybridMultilevel"/>
    <w:tmpl w:val="44F2601E"/>
    <w:lvl w:ilvl="0" w:tplc="040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BF40915"/>
    <w:multiLevelType w:val="hybridMultilevel"/>
    <w:tmpl w:val="44327CCA"/>
    <w:lvl w:ilvl="0" w:tplc="0402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 w15:restartNumberingAfterBreak="0">
    <w:nsid w:val="1E9859C2"/>
    <w:multiLevelType w:val="hybridMultilevel"/>
    <w:tmpl w:val="14D0BA72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FD446C4"/>
    <w:multiLevelType w:val="hybridMultilevel"/>
    <w:tmpl w:val="06D45A92"/>
    <w:lvl w:ilvl="0" w:tplc="04090009">
      <w:start w:val="1"/>
      <w:numFmt w:val="bullet"/>
      <w:lvlText w:val=""/>
      <w:lvlJc w:val="left"/>
      <w:pPr>
        <w:ind w:left="174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abstractNum w:abstractNumId="9" w15:restartNumberingAfterBreak="0">
    <w:nsid w:val="24D5273E"/>
    <w:multiLevelType w:val="hybridMultilevel"/>
    <w:tmpl w:val="41583BB8"/>
    <w:lvl w:ilvl="0" w:tplc="783E768C">
      <w:start w:val="11"/>
      <w:numFmt w:val="decimal"/>
      <w:lvlText w:val="%1."/>
      <w:lvlJc w:val="left"/>
      <w:pPr>
        <w:ind w:left="928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648" w:hanging="360"/>
      </w:pPr>
    </w:lvl>
    <w:lvl w:ilvl="2" w:tplc="0402001B">
      <w:start w:val="1"/>
      <w:numFmt w:val="lowerRoman"/>
      <w:lvlText w:val="%3."/>
      <w:lvlJc w:val="right"/>
      <w:pPr>
        <w:ind w:left="2368" w:hanging="180"/>
      </w:pPr>
    </w:lvl>
    <w:lvl w:ilvl="3" w:tplc="0402000F">
      <w:start w:val="1"/>
      <w:numFmt w:val="decimal"/>
      <w:lvlText w:val="%4."/>
      <w:lvlJc w:val="left"/>
      <w:pPr>
        <w:ind w:left="3088" w:hanging="360"/>
      </w:pPr>
    </w:lvl>
    <w:lvl w:ilvl="4" w:tplc="04020019">
      <w:start w:val="1"/>
      <w:numFmt w:val="lowerLetter"/>
      <w:lvlText w:val="%5."/>
      <w:lvlJc w:val="left"/>
      <w:pPr>
        <w:ind w:left="3808" w:hanging="360"/>
      </w:pPr>
    </w:lvl>
    <w:lvl w:ilvl="5" w:tplc="0402001B">
      <w:start w:val="1"/>
      <w:numFmt w:val="lowerRoman"/>
      <w:lvlText w:val="%6."/>
      <w:lvlJc w:val="right"/>
      <w:pPr>
        <w:ind w:left="4528" w:hanging="180"/>
      </w:pPr>
    </w:lvl>
    <w:lvl w:ilvl="6" w:tplc="0402000F">
      <w:start w:val="1"/>
      <w:numFmt w:val="decimal"/>
      <w:lvlText w:val="%7."/>
      <w:lvlJc w:val="left"/>
      <w:pPr>
        <w:ind w:left="5248" w:hanging="360"/>
      </w:pPr>
    </w:lvl>
    <w:lvl w:ilvl="7" w:tplc="04020019">
      <w:start w:val="1"/>
      <w:numFmt w:val="lowerLetter"/>
      <w:lvlText w:val="%8."/>
      <w:lvlJc w:val="left"/>
      <w:pPr>
        <w:ind w:left="5968" w:hanging="360"/>
      </w:pPr>
    </w:lvl>
    <w:lvl w:ilvl="8" w:tplc="0402001B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2563707E"/>
    <w:multiLevelType w:val="hybridMultilevel"/>
    <w:tmpl w:val="B1D6DA1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6276AF9"/>
    <w:multiLevelType w:val="hybridMultilevel"/>
    <w:tmpl w:val="34DEA50E"/>
    <w:lvl w:ilvl="0" w:tplc="F052399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97F3595"/>
    <w:multiLevelType w:val="hybridMultilevel"/>
    <w:tmpl w:val="A7166F7E"/>
    <w:lvl w:ilvl="0" w:tplc="565ED0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B006000"/>
    <w:multiLevelType w:val="hybridMultilevel"/>
    <w:tmpl w:val="C69CD6D4"/>
    <w:lvl w:ilvl="0" w:tplc="2A4AD3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BDF4F0E"/>
    <w:multiLevelType w:val="multilevel"/>
    <w:tmpl w:val="9640AA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5" w15:restartNumberingAfterBreak="0">
    <w:nsid w:val="36330A55"/>
    <w:multiLevelType w:val="hybridMultilevel"/>
    <w:tmpl w:val="813658E6"/>
    <w:lvl w:ilvl="0" w:tplc="8EC6AF6E">
      <w:start w:val="1"/>
      <w:numFmt w:val="decimal"/>
      <w:lvlText w:val="%1."/>
      <w:lvlJc w:val="left"/>
      <w:pPr>
        <w:ind w:left="79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10" w:hanging="360"/>
      </w:pPr>
    </w:lvl>
    <w:lvl w:ilvl="2" w:tplc="0402001B" w:tentative="1">
      <w:start w:val="1"/>
      <w:numFmt w:val="lowerRoman"/>
      <w:lvlText w:val="%3."/>
      <w:lvlJc w:val="right"/>
      <w:pPr>
        <w:ind w:left="2230" w:hanging="180"/>
      </w:pPr>
    </w:lvl>
    <w:lvl w:ilvl="3" w:tplc="0402000F" w:tentative="1">
      <w:start w:val="1"/>
      <w:numFmt w:val="decimal"/>
      <w:lvlText w:val="%4."/>
      <w:lvlJc w:val="left"/>
      <w:pPr>
        <w:ind w:left="2950" w:hanging="360"/>
      </w:pPr>
    </w:lvl>
    <w:lvl w:ilvl="4" w:tplc="04020019" w:tentative="1">
      <w:start w:val="1"/>
      <w:numFmt w:val="lowerLetter"/>
      <w:lvlText w:val="%5."/>
      <w:lvlJc w:val="left"/>
      <w:pPr>
        <w:ind w:left="3670" w:hanging="360"/>
      </w:pPr>
    </w:lvl>
    <w:lvl w:ilvl="5" w:tplc="0402001B" w:tentative="1">
      <w:start w:val="1"/>
      <w:numFmt w:val="lowerRoman"/>
      <w:lvlText w:val="%6."/>
      <w:lvlJc w:val="right"/>
      <w:pPr>
        <w:ind w:left="4390" w:hanging="180"/>
      </w:pPr>
    </w:lvl>
    <w:lvl w:ilvl="6" w:tplc="0402000F" w:tentative="1">
      <w:start w:val="1"/>
      <w:numFmt w:val="decimal"/>
      <w:lvlText w:val="%7."/>
      <w:lvlJc w:val="left"/>
      <w:pPr>
        <w:ind w:left="5110" w:hanging="360"/>
      </w:pPr>
    </w:lvl>
    <w:lvl w:ilvl="7" w:tplc="04020019" w:tentative="1">
      <w:start w:val="1"/>
      <w:numFmt w:val="lowerLetter"/>
      <w:lvlText w:val="%8."/>
      <w:lvlJc w:val="left"/>
      <w:pPr>
        <w:ind w:left="5830" w:hanging="360"/>
      </w:pPr>
    </w:lvl>
    <w:lvl w:ilvl="8" w:tplc="0402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6" w15:restartNumberingAfterBreak="0">
    <w:nsid w:val="3AA3430A"/>
    <w:multiLevelType w:val="multilevel"/>
    <w:tmpl w:val="1704782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bg-BG" w:eastAsia="bg-BG" w:bidi="bg-BG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3B7C3F5B"/>
    <w:multiLevelType w:val="hybridMultilevel"/>
    <w:tmpl w:val="4CACD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0B16F5"/>
    <w:multiLevelType w:val="hybridMultilevel"/>
    <w:tmpl w:val="86ECA6A2"/>
    <w:lvl w:ilvl="0" w:tplc="6ED44432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0AF4769"/>
    <w:multiLevelType w:val="hybridMultilevel"/>
    <w:tmpl w:val="EC0AF4D0"/>
    <w:lvl w:ilvl="0" w:tplc="359E7A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633601A"/>
    <w:multiLevelType w:val="hybridMultilevel"/>
    <w:tmpl w:val="23248C36"/>
    <w:lvl w:ilvl="0" w:tplc="FFFFFFFF">
      <w:start w:val="778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47292CB1"/>
    <w:multiLevelType w:val="multilevel"/>
    <w:tmpl w:val="99B2B9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2" w15:restartNumberingAfterBreak="0">
    <w:nsid w:val="586C7233"/>
    <w:multiLevelType w:val="hybridMultilevel"/>
    <w:tmpl w:val="BF00160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AB17CDE"/>
    <w:multiLevelType w:val="hybridMultilevel"/>
    <w:tmpl w:val="6D5256BA"/>
    <w:lvl w:ilvl="0" w:tplc="0402000F">
      <w:start w:val="1"/>
      <w:numFmt w:val="decimal"/>
      <w:lvlText w:val="%1."/>
      <w:lvlJc w:val="left"/>
      <w:pPr>
        <w:ind w:left="2136" w:hanging="360"/>
      </w:pPr>
    </w:lvl>
    <w:lvl w:ilvl="1" w:tplc="04020019" w:tentative="1">
      <w:start w:val="1"/>
      <w:numFmt w:val="lowerLetter"/>
      <w:lvlText w:val="%2."/>
      <w:lvlJc w:val="left"/>
      <w:pPr>
        <w:ind w:left="2856" w:hanging="360"/>
      </w:pPr>
    </w:lvl>
    <w:lvl w:ilvl="2" w:tplc="0402001B" w:tentative="1">
      <w:start w:val="1"/>
      <w:numFmt w:val="lowerRoman"/>
      <w:lvlText w:val="%3."/>
      <w:lvlJc w:val="right"/>
      <w:pPr>
        <w:ind w:left="3576" w:hanging="180"/>
      </w:pPr>
    </w:lvl>
    <w:lvl w:ilvl="3" w:tplc="0402000F" w:tentative="1">
      <w:start w:val="1"/>
      <w:numFmt w:val="decimal"/>
      <w:lvlText w:val="%4."/>
      <w:lvlJc w:val="left"/>
      <w:pPr>
        <w:ind w:left="4296" w:hanging="360"/>
      </w:pPr>
    </w:lvl>
    <w:lvl w:ilvl="4" w:tplc="04020019" w:tentative="1">
      <w:start w:val="1"/>
      <w:numFmt w:val="lowerLetter"/>
      <w:lvlText w:val="%5."/>
      <w:lvlJc w:val="left"/>
      <w:pPr>
        <w:ind w:left="5016" w:hanging="360"/>
      </w:pPr>
    </w:lvl>
    <w:lvl w:ilvl="5" w:tplc="0402001B" w:tentative="1">
      <w:start w:val="1"/>
      <w:numFmt w:val="lowerRoman"/>
      <w:lvlText w:val="%6."/>
      <w:lvlJc w:val="right"/>
      <w:pPr>
        <w:ind w:left="5736" w:hanging="180"/>
      </w:pPr>
    </w:lvl>
    <w:lvl w:ilvl="6" w:tplc="0402000F" w:tentative="1">
      <w:start w:val="1"/>
      <w:numFmt w:val="decimal"/>
      <w:lvlText w:val="%7."/>
      <w:lvlJc w:val="left"/>
      <w:pPr>
        <w:ind w:left="6456" w:hanging="360"/>
      </w:pPr>
    </w:lvl>
    <w:lvl w:ilvl="7" w:tplc="04020019" w:tentative="1">
      <w:start w:val="1"/>
      <w:numFmt w:val="lowerLetter"/>
      <w:lvlText w:val="%8."/>
      <w:lvlJc w:val="left"/>
      <w:pPr>
        <w:ind w:left="7176" w:hanging="360"/>
      </w:pPr>
    </w:lvl>
    <w:lvl w:ilvl="8" w:tplc="0402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 w15:restartNumberingAfterBreak="0">
    <w:nsid w:val="5AFB1560"/>
    <w:multiLevelType w:val="hybridMultilevel"/>
    <w:tmpl w:val="00065B72"/>
    <w:lvl w:ilvl="0" w:tplc="20245276">
      <w:start w:val="10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43C17C4"/>
    <w:multiLevelType w:val="hybridMultilevel"/>
    <w:tmpl w:val="EC56286A"/>
    <w:lvl w:ilvl="0" w:tplc="040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67F159A3"/>
    <w:multiLevelType w:val="multilevel"/>
    <w:tmpl w:val="A91C3C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0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8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328" w:hanging="1800"/>
      </w:pPr>
      <w:rPr>
        <w:rFonts w:hint="default"/>
      </w:rPr>
    </w:lvl>
  </w:abstractNum>
  <w:abstractNum w:abstractNumId="27" w15:restartNumberingAfterBreak="0">
    <w:nsid w:val="68F25ED9"/>
    <w:multiLevelType w:val="multilevel"/>
    <w:tmpl w:val="C6E858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8" w15:restartNumberingAfterBreak="0">
    <w:nsid w:val="707F7BDD"/>
    <w:multiLevelType w:val="hybridMultilevel"/>
    <w:tmpl w:val="BB2C32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1AE7B7A"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69E54CF"/>
    <w:multiLevelType w:val="hybridMultilevel"/>
    <w:tmpl w:val="C2ACE044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0" w15:restartNumberingAfterBreak="0">
    <w:nsid w:val="775C66C8"/>
    <w:multiLevelType w:val="hybridMultilevel"/>
    <w:tmpl w:val="BB566700"/>
    <w:lvl w:ilvl="0" w:tplc="B17E9D7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563176485">
    <w:abstractNumId w:val="26"/>
  </w:num>
  <w:num w:numId="2" w16cid:durableId="1637754354">
    <w:abstractNumId w:val="20"/>
  </w:num>
  <w:num w:numId="3" w16cid:durableId="404305014">
    <w:abstractNumId w:val="21"/>
  </w:num>
  <w:num w:numId="4" w16cid:durableId="1640067631">
    <w:abstractNumId w:val="18"/>
  </w:num>
  <w:num w:numId="5" w16cid:durableId="1699548497">
    <w:abstractNumId w:val="27"/>
  </w:num>
  <w:num w:numId="6" w16cid:durableId="639262853">
    <w:abstractNumId w:val="6"/>
  </w:num>
  <w:num w:numId="7" w16cid:durableId="1048144406">
    <w:abstractNumId w:val="15"/>
  </w:num>
  <w:num w:numId="8" w16cid:durableId="157623585">
    <w:abstractNumId w:val="23"/>
  </w:num>
  <w:num w:numId="9" w16cid:durableId="1853955185">
    <w:abstractNumId w:val="12"/>
  </w:num>
  <w:num w:numId="10" w16cid:durableId="1095595413">
    <w:abstractNumId w:val="24"/>
  </w:num>
  <w:num w:numId="11" w16cid:durableId="251280496">
    <w:abstractNumId w:val="2"/>
  </w:num>
  <w:num w:numId="12" w16cid:durableId="1463157293">
    <w:abstractNumId w:val="13"/>
  </w:num>
  <w:num w:numId="13" w16cid:durableId="1741975061">
    <w:abstractNumId w:val="30"/>
  </w:num>
  <w:num w:numId="14" w16cid:durableId="983967892">
    <w:abstractNumId w:val="14"/>
  </w:num>
  <w:num w:numId="15" w16cid:durableId="856237795">
    <w:abstractNumId w:val="10"/>
  </w:num>
  <w:num w:numId="16" w16cid:durableId="1026951058">
    <w:abstractNumId w:val="22"/>
  </w:num>
  <w:num w:numId="17" w16cid:durableId="135994764">
    <w:abstractNumId w:val="1"/>
  </w:num>
  <w:num w:numId="18" w16cid:durableId="1851021952">
    <w:abstractNumId w:val="28"/>
  </w:num>
  <w:num w:numId="19" w16cid:durableId="771165193">
    <w:abstractNumId w:val="8"/>
  </w:num>
  <w:num w:numId="20" w16cid:durableId="855735660">
    <w:abstractNumId w:val="5"/>
  </w:num>
  <w:num w:numId="21" w16cid:durableId="829952700">
    <w:abstractNumId w:val="0"/>
  </w:num>
  <w:num w:numId="22" w16cid:durableId="1031686037">
    <w:abstractNumId w:val="19"/>
  </w:num>
  <w:num w:numId="23" w16cid:durableId="1330475925">
    <w:abstractNumId w:val="7"/>
  </w:num>
  <w:num w:numId="24" w16cid:durableId="2000159558">
    <w:abstractNumId w:val="29"/>
  </w:num>
  <w:num w:numId="25" w16cid:durableId="278488647">
    <w:abstractNumId w:val="16"/>
  </w:num>
  <w:num w:numId="26" w16cid:durableId="1077632768">
    <w:abstractNumId w:val="3"/>
  </w:num>
  <w:num w:numId="27" w16cid:durableId="957182795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92709913">
    <w:abstractNumId w:val="3"/>
  </w:num>
  <w:num w:numId="29" w16cid:durableId="1760444616">
    <w:abstractNumId w:val="25"/>
  </w:num>
  <w:num w:numId="30" w16cid:durableId="2075732371">
    <w:abstractNumId w:val="4"/>
  </w:num>
  <w:num w:numId="31" w16cid:durableId="1135441616">
    <w:abstractNumId w:val="17"/>
  </w:num>
  <w:num w:numId="32" w16cid:durableId="2053184739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B5F"/>
    <w:rsid w:val="00000FC8"/>
    <w:rsid w:val="00001970"/>
    <w:rsid w:val="00004415"/>
    <w:rsid w:val="00005D12"/>
    <w:rsid w:val="0001196D"/>
    <w:rsid w:val="00013B08"/>
    <w:rsid w:val="00013E9D"/>
    <w:rsid w:val="00015F48"/>
    <w:rsid w:val="000218CB"/>
    <w:rsid w:val="0002340A"/>
    <w:rsid w:val="00024A09"/>
    <w:rsid w:val="00024A23"/>
    <w:rsid w:val="00024D12"/>
    <w:rsid w:val="0002507E"/>
    <w:rsid w:val="00025BA2"/>
    <w:rsid w:val="00027603"/>
    <w:rsid w:val="00030220"/>
    <w:rsid w:val="00030F7F"/>
    <w:rsid w:val="000314B7"/>
    <w:rsid w:val="0003167E"/>
    <w:rsid w:val="00032765"/>
    <w:rsid w:val="0003283F"/>
    <w:rsid w:val="00043A3A"/>
    <w:rsid w:val="000468F8"/>
    <w:rsid w:val="0005083E"/>
    <w:rsid w:val="000517E6"/>
    <w:rsid w:val="00056B16"/>
    <w:rsid w:val="00061780"/>
    <w:rsid w:val="000620C5"/>
    <w:rsid w:val="00062BC9"/>
    <w:rsid w:val="00064A7A"/>
    <w:rsid w:val="00065403"/>
    <w:rsid w:val="00066089"/>
    <w:rsid w:val="000717EB"/>
    <w:rsid w:val="00075A27"/>
    <w:rsid w:val="0008058A"/>
    <w:rsid w:val="00080980"/>
    <w:rsid w:val="00080B0C"/>
    <w:rsid w:val="0008238F"/>
    <w:rsid w:val="00082DA0"/>
    <w:rsid w:val="00085C35"/>
    <w:rsid w:val="0009108E"/>
    <w:rsid w:val="00091C54"/>
    <w:rsid w:val="000923CD"/>
    <w:rsid w:val="00094E54"/>
    <w:rsid w:val="00095843"/>
    <w:rsid w:val="00096D98"/>
    <w:rsid w:val="000A23EC"/>
    <w:rsid w:val="000A2D36"/>
    <w:rsid w:val="000A582A"/>
    <w:rsid w:val="000B135A"/>
    <w:rsid w:val="000B145A"/>
    <w:rsid w:val="000B35F0"/>
    <w:rsid w:val="000B4FB1"/>
    <w:rsid w:val="000B7D08"/>
    <w:rsid w:val="000C38C0"/>
    <w:rsid w:val="000C3C3B"/>
    <w:rsid w:val="000C53A1"/>
    <w:rsid w:val="000C6502"/>
    <w:rsid w:val="000C7E86"/>
    <w:rsid w:val="000D3EB5"/>
    <w:rsid w:val="000D634C"/>
    <w:rsid w:val="000E05ED"/>
    <w:rsid w:val="000E1B11"/>
    <w:rsid w:val="000E4D67"/>
    <w:rsid w:val="000E6BBE"/>
    <w:rsid w:val="000E6F17"/>
    <w:rsid w:val="000E727D"/>
    <w:rsid w:val="000F08AD"/>
    <w:rsid w:val="000F3016"/>
    <w:rsid w:val="000F336A"/>
    <w:rsid w:val="000F45B6"/>
    <w:rsid w:val="000F6B1B"/>
    <w:rsid w:val="001027E0"/>
    <w:rsid w:val="00105851"/>
    <w:rsid w:val="00106B3B"/>
    <w:rsid w:val="00112945"/>
    <w:rsid w:val="0011409B"/>
    <w:rsid w:val="00120370"/>
    <w:rsid w:val="001209AF"/>
    <w:rsid w:val="001229EA"/>
    <w:rsid w:val="001265A1"/>
    <w:rsid w:val="00130810"/>
    <w:rsid w:val="001319D0"/>
    <w:rsid w:val="00132D2D"/>
    <w:rsid w:val="00133D8E"/>
    <w:rsid w:val="00134640"/>
    <w:rsid w:val="00140507"/>
    <w:rsid w:val="0014092E"/>
    <w:rsid w:val="0015131E"/>
    <w:rsid w:val="001539E9"/>
    <w:rsid w:val="00155726"/>
    <w:rsid w:val="00156EE9"/>
    <w:rsid w:val="00160C6C"/>
    <w:rsid w:val="00162342"/>
    <w:rsid w:val="00162A4E"/>
    <w:rsid w:val="001666A0"/>
    <w:rsid w:val="0017181D"/>
    <w:rsid w:val="00174997"/>
    <w:rsid w:val="00185E69"/>
    <w:rsid w:val="00185EDD"/>
    <w:rsid w:val="00194D5C"/>
    <w:rsid w:val="0019535C"/>
    <w:rsid w:val="001965A5"/>
    <w:rsid w:val="001A1D8B"/>
    <w:rsid w:val="001A68B5"/>
    <w:rsid w:val="001B26B8"/>
    <w:rsid w:val="001B5277"/>
    <w:rsid w:val="001C0EAF"/>
    <w:rsid w:val="001C1288"/>
    <w:rsid w:val="001C26DB"/>
    <w:rsid w:val="001C41C6"/>
    <w:rsid w:val="001C4BE0"/>
    <w:rsid w:val="001C685F"/>
    <w:rsid w:val="001C7471"/>
    <w:rsid w:val="001D0E49"/>
    <w:rsid w:val="001D2947"/>
    <w:rsid w:val="001D2BA2"/>
    <w:rsid w:val="001D341C"/>
    <w:rsid w:val="001D3C91"/>
    <w:rsid w:val="001D4E47"/>
    <w:rsid w:val="001D706A"/>
    <w:rsid w:val="001D76EF"/>
    <w:rsid w:val="001D7933"/>
    <w:rsid w:val="001E48AA"/>
    <w:rsid w:val="001E492E"/>
    <w:rsid w:val="001F3E21"/>
    <w:rsid w:val="002032DD"/>
    <w:rsid w:val="00206455"/>
    <w:rsid w:val="00211381"/>
    <w:rsid w:val="002125C7"/>
    <w:rsid w:val="002149B1"/>
    <w:rsid w:val="002178E8"/>
    <w:rsid w:val="00225E8B"/>
    <w:rsid w:val="002260BD"/>
    <w:rsid w:val="002263EE"/>
    <w:rsid w:val="00234261"/>
    <w:rsid w:val="00234B02"/>
    <w:rsid w:val="002365D9"/>
    <w:rsid w:val="0023674B"/>
    <w:rsid w:val="00240394"/>
    <w:rsid w:val="002410FF"/>
    <w:rsid w:val="00242213"/>
    <w:rsid w:val="00242CDE"/>
    <w:rsid w:val="00243FF5"/>
    <w:rsid w:val="00246E87"/>
    <w:rsid w:val="00247CBD"/>
    <w:rsid w:val="002559C9"/>
    <w:rsid w:val="00255F99"/>
    <w:rsid w:val="0025634A"/>
    <w:rsid w:val="00260CB5"/>
    <w:rsid w:val="00264D61"/>
    <w:rsid w:val="00267457"/>
    <w:rsid w:val="00267DAB"/>
    <w:rsid w:val="00273D05"/>
    <w:rsid w:val="00276155"/>
    <w:rsid w:val="00276F1D"/>
    <w:rsid w:val="002776A8"/>
    <w:rsid w:val="002845B5"/>
    <w:rsid w:val="00284923"/>
    <w:rsid w:val="00287C0B"/>
    <w:rsid w:val="002914AF"/>
    <w:rsid w:val="00292B65"/>
    <w:rsid w:val="00294891"/>
    <w:rsid w:val="0029583A"/>
    <w:rsid w:val="002975B9"/>
    <w:rsid w:val="002A0450"/>
    <w:rsid w:val="002A0FDD"/>
    <w:rsid w:val="002A10DA"/>
    <w:rsid w:val="002A33CF"/>
    <w:rsid w:val="002A633E"/>
    <w:rsid w:val="002B14EE"/>
    <w:rsid w:val="002B1C20"/>
    <w:rsid w:val="002B4233"/>
    <w:rsid w:val="002B5A6E"/>
    <w:rsid w:val="002C581B"/>
    <w:rsid w:val="002C6B73"/>
    <w:rsid w:val="002C7E92"/>
    <w:rsid w:val="002D0018"/>
    <w:rsid w:val="002D41C1"/>
    <w:rsid w:val="002D4749"/>
    <w:rsid w:val="002D4D46"/>
    <w:rsid w:val="002D6D24"/>
    <w:rsid w:val="002E3914"/>
    <w:rsid w:val="002E722C"/>
    <w:rsid w:val="002E7821"/>
    <w:rsid w:val="002F16D1"/>
    <w:rsid w:val="002F388C"/>
    <w:rsid w:val="002F5178"/>
    <w:rsid w:val="002F586A"/>
    <w:rsid w:val="002F7566"/>
    <w:rsid w:val="002F774B"/>
    <w:rsid w:val="00302B47"/>
    <w:rsid w:val="00306063"/>
    <w:rsid w:val="003106C0"/>
    <w:rsid w:val="00311A6B"/>
    <w:rsid w:val="00312A21"/>
    <w:rsid w:val="00322BCF"/>
    <w:rsid w:val="00323E73"/>
    <w:rsid w:val="00326BA6"/>
    <w:rsid w:val="00327249"/>
    <w:rsid w:val="003325FF"/>
    <w:rsid w:val="00335FED"/>
    <w:rsid w:val="003367B4"/>
    <w:rsid w:val="00337EA4"/>
    <w:rsid w:val="00340CCF"/>
    <w:rsid w:val="00341D84"/>
    <w:rsid w:val="00345BFB"/>
    <w:rsid w:val="00346586"/>
    <w:rsid w:val="003468EB"/>
    <w:rsid w:val="003529F2"/>
    <w:rsid w:val="00352EDD"/>
    <w:rsid w:val="00357162"/>
    <w:rsid w:val="00357C3A"/>
    <w:rsid w:val="003600EA"/>
    <w:rsid w:val="00361C81"/>
    <w:rsid w:val="00361FB7"/>
    <w:rsid w:val="00370095"/>
    <w:rsid w:val="003701F3"/>
    <w:rsid w:val="00371102"/>
    <w:rsid w:val="00373800"/>
    <w:rsid w:val="00380489"/>
    <w:rsid w:val="00381945"/>
    <w:rsid w:val="00381CE8"/>
    <w:rsid w:val="00381FAA"/>
    <w:rsid w:val="0038411B"/>
    <w:rsid w:val="00386559"/>
    <w:rsid w:val="003868A3"/>
    <w:rsid w:val="00387EA6"/>
    <w:rsid w:val="00390712"/>
    <w:rsid w:val="00392A82"/>
    <w:rsid w:val="00394983"/>
    <w:rsid w:val="003973D8"/>
    <w:rsid w:val="003A2AA3"/>
    <w:rsid w:val="003A5F0F"/>
    <w:rsid w:val="003A74FA"/>
    <w:rsid w:val="003A7BC0"/>
    <w:rsid w:val="003A7D69"/>
    <w:rsid w:val="003B108A"/>
    <w:rsid w:val="003B3F0B"/>
    <w:rsid w:val="003C0A42"/>
    <w:rsid w:val="003C23AC"/>
    <w:rsid w:val="003C396A"/>
    <w:rsid w:val="003C4187"/>
    <w:rsid w:val="003C5BE6"/>
    <w:rsid w:val="003C6380"/>
    <w:rsid w:val="003D2024"/>
    <w:rsid w:val="003D52E2"/>
    <w:rsid w:val="003E0F45"/>
    <w:rsid w:val="003E16F1"/>
    <w:rsid w:val="003E2099"/>
    <w:rsid w:val="003E30D8"/>
    <w:rsid w:val="003E7425"/>
    <w:rsid w:val="003F0FCE"/>
    <w:rsid w:val="003F133E"/>
    <w:rsid w:val="003F40C2"/>
    <w:rsid w:val="003F7AF7"/>
    <w:rsid w:val="004053FF"/>
    <w:rsid w:val="00406CC5"/>
    <w:rsid w:val="004079ED"/>
    <w:rsid w:val="00407CFC"/>
    <w:rsid w:val="00410282"/>
    <w:rsid w:val="00410DAE"/>
    <w:rsid w:val="004114B5"/>
    <w:rsid w:val="00413077"/>
    <w:rsid w:val="0041725C"/>
    <w:rsid w:val="00421389"/>
    <w:rsid w:val="00422379"/>
    <w:rsid w:val="004250F7"/>
    <w:rsid w:val="004267AD"/>
    <w:rsid w:val="004316EE"/>
    <w:rsid w:val="00432690"/>
    <w:rsid w:val="00433E8C"/>
    <w:rsid w:val="00433ED7"/>
    <w:rsid w:val="00435493"/>
    <w:rsid w:val="004377F9"/>
    <w:rsid w:val="00440325"/>
    <w:rsid w:val="0044082D"/>
    <w:rsid w:val="0044141F"/>
    <w:rsid w:val="00443B18"/>
    <w:rsid w:val="00446AE3"/>
    <w:rsid w:val="004503C9"/>
    <w:rsid w:val="004507C0"/>
    <w:rsid w:val="00450D02"/>
    <w:rsid w:val="00451867"/>
    <w:rsid w:val="00452E5D"/>
    <w:rsid w:val="004572F4"/>
    <w:rsid w:val="0046710D"/>
    <w:rsid w:val="00473548"/>
    <w:rsid w:val="00476ABB"/>
    <w:rsid w:val="00480B08"/>
    <w:rsid w:val="00483A94"/>
    <w:rsid w:val="00484AEB"/>
    <w:rsid w:val="00484E79"/>
    <w:rsid w:val="0048615D"/>
    <w:rsid w:val="00487779"/>
    <w:rsid w:val="00487F04"/>
    <w:rsid w:val="00492334"/>
    <w:rsid w:val="0049471E"/>
    <w:rsid w:val="0049478D"/>
    <w:rsid w:val="004947F5"/>
    <w:rsid w:val="00494EE6"/>
    <w:rsid w:val="004A32ED"/>
    <w:rsid w:val="004B16CB"/>
    <w:rsid w:val="004B1923"/>
    <w:rsid w:val="004B2A1E"/>
    <w:rsid w:val="004B364C"/>
    <w:rsid w:val="004B3AC1"/>
    <w:rsid w:val="004B515E"/>
    <w:rsid w:val="004C3A3D"/>
    <w:rsid w:val="004D15D3"/>
    <w:rsid w:val="004D28DC"/>
    <w:rsid w:val="004D5609"/>
    <w:rsid w:val="004E0803"/>
    <w:rsid w:val="004E1732"/>
    <w:rsid w:val="004E26B7"/>
    <w:rsid w:val="004E485B"/>
    <w:rsid w:val="004E50C3"/>
    <w:rsid w:val="004E6F8E"/>
    <w:rsid w:val="004F1007"/>
    <w:rsid w:val="004F1D9F"/>
    <w:rsid w:val="004F4D84"/>
    <w:rsid w:val="005009CA"/>
    <w:rsid w:val="00500E6A"/>
    <w:rsid w:val="00502CE7"/>
    <w:rsid w:val="00503A56"/>
    <w:rsid w:val="00507061"/>
    <w:rsid w:val="00511013"/>
    <w:rsid w:val="005127B0"/>
    <w:rsid w:val="005161A5"/>
    <w:rsid w:val="005166DB"/>
    <w:rsid w:val="005244BA"/>
    <w:rsid w:val="00525DAD"/>
    <w:rsid w:val="0052609A"/>
    <w:rsid w:val="00527BE9"/>
    <w:rsid w:val="00535673"/>
    <w:rsid w:val="00540863"/>
    <w:rsid w:val="00543487"/>
    <w:rsid w:val="005435E9"/>
    <w:rsid w:val="005533F6"/>
    <w:rsid w:val="005567CF"/>
    <w:rsid w:val="005618C8"/>
    <w:rsid w:val="00565132"/>
    <w:rsid w:val="00565EF2"/>
    <w:rsid w:val="005660CD"/>
    <w:rsid w:val="00567780"/>
    <w:rsid w:val="0057106D"/>
    <w:rsid w:val="00571568"/>
    <w:rsid w:val="005717B6"/>
    <w:rsid w:val="00572357"/>
    <w:rsid w:val="0057613C"/>
    <w:rsid w:val="00583293"/>
    <w:rsid w:val="00587124"/>
    <w:rsid w:val="00590E8E"/>
    <w:rsid w:val="00593B19"/>
    <w:rsid w:val="00595676"/>
    <w:rsid w:val="005961BE"/>
    <w:rsid w:val="005A01CA"/>
    <w:rsid w:val="005A057C"/>
    <w:rsid w:val="005A083F"/>
    <w:rsid w:val="005A11E5"/>
    <w:rsid w:val="005A38B5"/>
    <w:rsid w:val="005A46C5"/>
    <w:rsid w:val="005B10F5"/>
    <w:rsid w:val="005B1B2E"/>
    <w:rsid w:val="005B2581"/>
    <w:rsid w:val="005B2B9E"/>
    <w:rsid w:val="005B3DF9"/>
    <w:rsid w:val="005B423A"/>
    <w:rsid w:val="005B55E9"/>
    <w:rsid w:val="005C28B9"/>
    <w:rsid w:val="005C28F0"/>
    <w:rsid w:val="005C2E65"/>
    <w:rsid w:val="005C6BAE"/>
    <w:rsid w:val="005C7292"/>
    <w:rsid w:val="005D0D7B"/>
    <w:rsid w:val="005D1248"/>
    <w:rsid w:val="005D4FA4"/>
    <w:rsid w:val="005D6922"/>
    <w:rsid w:val="005E1CFC"/>
    <w:rsid w:val="005E1F55"/>
    <w:rsid w:val="005E3553"/>
    <w:rsid w:val="005E3751"/>
    <w:rsid w:val="005E5AD6"/>
    <w:rsid w:val="005E6CFB"/>
    <w:rsid w:val="005F0564"/>
    <w:rsid w:val="005F0C43"/>
    <w:rsid w:val="005F16F5"/>
    <w:rsid w:val="005F1919"/>
    <w:rsid w:val="005F3E5D"/>
    <w:rsid w:val="005F3F95"/>
    <w:rsid w:val="00600576"/>
    <w:rsid w:val="006007BB"/>
    <w:rsid w:val="006015E3"/>
    <w:rsid w:val="00602E1D"/>
    <w:rsid w:val="00607CA9"/>
    <w:rsid w:val="00610363"/>
    <w:rsid w:val="00611D7B"/>
    <w:rsid w:val="0061295C"/>
    <w:rsid w:val="00612B96"/>
    <w:rsid w:val="00612D06"/>
    <w:rsid w:val="00617014"/>
    <w:rsid w:val="006171A6"/>
    <w:rsid w:val="00617A3B"/>
    <w:rsid w:val="0062136B"/>
    <w:rsid w:val="006220E9"/>
    <w:rsid w:val="00622ADA"/>
    <w:rsid w:val="00625B37"/>
    <w:rsid w:val="00626B61"/>
    <w:rsid w:val="00630822"/>
    <w:rsid w:val="00630A43"/>
    <w:rsid w:val="006319EF"/>
    <w:rsid w:val="00635B9C"/>
    <w:rsid w:val="00635E10"/>
    <w:rsid w:val="00636864"/>
    <w:rsid w:val="00636D92"/>
    <w:rsid w:val="00640A41"/>
    <w:rsid w:val="0064386D"/>
    <w:rsid w:val="00643BDE"/>
    <w:rsid w:val="006444B8"/>
    <w:rsid w:val="00647167"/>
    <w:rsid w:val="006517BC"/>
    <w:rsid w:val="00657640"/>
    <w:rsid w:val="00662D68"/>
    <w:rsid w:val="00662DD7"/>
    <w:rsid w:val="00663286"/>
    <w:rsid w:val="0066441C"/>
    <w:rsid w:val="0066500C"/>
    <w:rsid w:val="0066508A"/>
    <w:rsid w:val="00665A88"/>
    <w:rsid w:val="00672C17"/>
    <w:rsid w:val="006762BB"/>
    <w:rsid w:val="00680F48"/>
    <w:rsid w:val="006854B2"/>
    <w:rsid w:val="0069480C"/>
    <w:rsid w:val="006964AB"/>
    <w:rsid w:val="0069663C"/>
    <w:rsid w:val="00697A47"/>
    <w:rsid w:val="006A021F"/>
    <w:rsid w:val="006A15B3"/>
    <w:rsid w:val="006A37D0"/>
    <w:rsid w:val="006A39E2"/>
    <w:rsid w:val="006A4F96"/>
    <w:rsid w:val="006A5916"/>
    <w:rsid w:val="006B2F7B"/>
    <w:rsid w:val="006B3DD5"/>
    <w:rsid w:val="006B6F6F"/>
    <w:rsid w:val="006B7D7A"/>
    <w:rsid w:val="006C2889"/>
    <w:rsid w:val="006C3721"/>
    <w:rsid w:val="006C4659"/>
    <w:rsid w:val="006C48DA"/>
    <w:rsid w:val="006C5167"/>
    <w:rsid w:val="006C7884"/>
    <w:rsid w:val="006C7B6C"/>
    <w:rsid w:val="006D16C5"/>
    <w:rsid w:val="006D34DC"/>
    <w:rsid w:val="006D4389"/>
    <w:rsid w:val="006D45D9"/>
    <w:rsid w:val="006D5D3C"/>
    <w:rsid w:val="006D6483"/>
    <w:rsid w:val="006D694E"/>
    <w:rsid w:val="006D6A9D"/>
    <w:rsid w:val="006D6C51"/>
    <w:rsid w:val="006D6DC6"/>
    <w:rsid w:val="006D763E"/>
    <w:rsid w:val="006E0D60"/>
    <w:rsid w:val="006E76AF"/>
    <w:rsid w:val="006F123C"/>
    <w:rsid w:val="006F15B8"/>
    <w:rsid w:val="006F2C5B"/>
    <w:rsid w:val="006F2ECF"/>
    <w:rsid w:val="006F30A4"/>
    <w:rsid w:val="006F4537"/>
    <w:rsid w:val="006F509B"/>
    <w:rsid w:val="00701F2D"/>
    <w:rsid w:val="00703D3B"/>
    <w:rsid w:val="00704664"/>
    <w:rsid w:val="007114E2"/>
    <w:rsid w:val="00713CE6"/>
    <w:rsid w:val="007149E8"/>
    <w:rsid w:val="007150BD"/>
    <w:rsid w:val="007177BD"/>
    <w:rsid w:val="00717C76"/>
    <w:rsid w:val="00720737"/>
    <w:rsid w:val="00720819"/>
    <w:rsid w:val="00720B43"/>
    <w:rsid w:val="00723D07"/>
    <w:rsid w:val="00726662"/>
    <w:rsid w:val="007279CB"/>
    <w:rsid w:val="0073036F"/>
    <w:rsid w:val="00733E73"/>
    <w:rsid w:val="00733F32"/>
    <w:rsid w:val="00735255"/>
    <w:rsid w:val="0073535C"/>
    <w:rsid w:val="0073796C"/>
    <w:rsid w:val="007501E0"/>
    <w:rsid w:val="0075414D"/>
    <w:rsid w:val="007549F4"/>
    <w:rsid w:val="00756EF2"/>
    <w:rsid w:val="00760253"/>
    <w:rsid w:val="00761E17"/>
    <w:rsid w:val="007625D8"/>
    <w:rsid w:val="00765AC5"/>
    <w:rsid w:val="00766784"/>
    <w:rsid w:val="0076718B"/>
    <w:rsid w:val="00767B4A"/>
    <w:rsid w:val="00771C83"/>
    <w:rsid w:val="00772083"/>
    <w:rsid w:val="0077625A"/>
    <w:rsid w:val="007763DF"/>
    <w:rsid w:val="00781555"/>
    <w:rsid w:val="007829E8"/>
    <w:rsid w:val="0078373E"/>
    <w:rsid w:val="00784FE0"/>
    <w:rsid w:val="007879D2"/>
    <w:rsid w:val="00794573"/>
    <w:rsid w:val="0079520C"/>
    <w:rsid w:val="00795439"/>
    <w:rsid w:val="007963BD"/>
    <w:rsid w:val="00796CF4"/>
    <w:rsid w:val="007A22C4"/>
    <w:rsid w:val="007A4D35"/>
    <w:rsid w:val="007A5F01"/>
    <w:rsid w:val="007A6C5E"/>
    <w:rsid w:val="007B0B51"/>
    <w:rsid w:val="007B1004"/>
    <w:rsid w:val="007B18F8"/>
    <w:rsid w:val="007B2DBC"/>
    <w:rsid w:val="007B615B"/>
    <w:rsid w:val="007C3E07"/>
    <w:rsid w:val="007C58B0"/>
    <w:rsid w:val="007C7544"/>
    <w:rsid w:val="007D1F97"/>
    <w:rsid w:val="007D5F4D"/>
    <w:rsid w:val="007E1644"/>
    <w:rsid w:val="007E3912"/>
    <w:rsid w:val="007E4559"/>
    <w:rsid w:val="007E46D0"/>
    <w:rsid w:val="007E53D2"/>
    <w:rsid w:val="007E5DDC"/>
    <w:rsid w:val="007F031E"/>
    <w:rsid w:val="007F062B"/>
    <w:rsid w:val="007F0A07"/>
    <w:rsid w:val="007F1E4C"/>
    <w:rsid w:val="007F2526"/>
    <w:rsid w:val="007F3F67"/>
    <w:rsid w:val="007F4277"/>
    <w:rsid w:val="007F448F"/>
    <w:rsid w:val="007F4EE2"/>
    <w:rsid w:val="007F5C76"/>
    <w:rsid w:val="007F67CC"/>
    <w:rsid w:val="007F7A0A"/>
    <w:rsid w:val="00800811"/>
    <w:rsid w:val="00801175"/>
    <w:rsid w:val="00801A1D"/>
    <w:rsid w:val="00801D62"/>
    <w:rsid w:val="00803711"/>
    <w:rsid w:val="00810E65"/>
    <w:rsid w:val="00811A77"/>
    <w:rsid w:val="008129EE"/>
    <w:rsid w:val="00821174"/>
    <w:rsid w:val="00823F4B"/>
    <w:rsid w:val="00825206"/>
    <w:rsid w:val="008269CD"/>
    <w:rsid w:val="00831448"/>
    <w:rsid w:val="00831DC2"/>
    <w:rsid w:val="00835858"/>
    <w:rsid w:val="00835DA5"/>
    <w:rsid w:val="0084037C"/>
    <w:rsid w:val="0084241F"/>
    <w:rsid w:val="00843B59"/>
    <w:rsid w:val="008442FF"/>
    <w:rsid w:val="00844960"/>
    <w:rsid w:val="0084529F"/>
    <w:rsid w:val="00850D42"/>
    <w:rsid w:val="00851B8B"/>
    <w:rsid w:val="00851FB0"/>
    <w:rsid w:val="0086096B"/>
    <w:rsid w:val="00860C54"/>
    <w:rsid w:val="00861693"/>
    <w:rsid w:val="0086172B"/>
    <w:rsid w:val="00861A54"/>
    <w:rsid w:val="00863378"/>
    <w:rsid w:val="00865961"/>
    <w:rsid w:val="00867C15"/>
    <w:rsid w:val="00876D9D"/>
    <w:rsid w:val="008801BE"/>
    <w:rsid w:val="00880C25"/>
    <w:rsid w:val="008856B5"/>
    <w:rsid w:val="00885B27"/>
    <w:rsid w:val="00886DAC"/>
    <w:rsid w:val="00891C4F"/>
    <w:rsid w:val="00893116"/>
    <w:rsid w:val="00893327"/>
    <w:rsid w:val="00897144"/>
    <w:rsid w:val="008A017A"/>
    <w:rsid w:val="008A1F37"/>
    <w:rsid w:val="008A22FF"/>
    <w:rsid w:val="008A2501"/>
    <w:rsid w:val="008A25C9"/>
    <w:rsid w:val="008B0837"/>
    <w:rsid w:val="008B084E"/>
    <w:rsid w:val="008B61D8"/>
    <w:rsid w:val="008B6A31"/>
    <w:rsid w:val="008C01B3"/>
    <w:rsid w:val="008C1C4E"/>
    <w:rsid w:val="008C297B"/>
    <w:rsid w:val="008C3094"/>
    <w:rsid w:val="008C3E34"/>
    <w:rsid w:val="008C4112"/>
    <w:rsid w:val="008C614B"/>
    <w:rsid w:val="008C6834"/>
    <w:rsid w:val="008D0CB3"/>
    <w:rsid w:val="008D2B17"/>
    <w:rsid w:val="008D3530"/>
    <w:rsid w:val="008D414F"/>
    <w:rsid w:val="008D7A2A"/>
    <w:rsid w:val="008D7D82"/>
    <w:rsid w:val="008E066A"/>
    <w:rsid w:val="008E2B64"/>
    <w:rsid w:val="008E4F98"/>
    <w:rsid w:val="008E5388"/>
    <w:rsid w:val="008E69FC"/>
    <w:rsid w:val="008E7E1F"/>
    <w:rsid w:val="008F04F0"/>
    <w:rsid w:val="008F1092"/>
    <w:rsid w:val="008F51EE"/>
    <w:rsid w:val="008F5AAF"/>
    <w:rsid w:val="008F7397"/>
    <w:rsid w:val="008F7A85"/>
    <w:rsid w:val="009003DD"/>
    <w:rsid w:val="009009A4"/>
    <w:rsid w:val="00900F79"/>
    <w:rsid w:val="0090184B"/>
    <w:rsid w:val="00901CE8"/>
    <w:rsid w:val="00904904"/>
    <w:rsid w:val="00904F82"/>
    <w:rsid w:val="009147CF"/>
    <w:rsid w:val="00914FE2"/>
    <w:rsid w:val="009161CD"/>
    <w:rsid w:val="00916AC7"/>
    <w:rsid w:val="0092179E"/>
    <w:rsid w:val="00921A5D"/>
    <w:rsid w:val="009259F8"/>
    <w:rsid w:val="0092732A"/>
    <w:rsid w:val="00931195"/>
    <w:rsid w:val="009340E5"/>
    <w:rsid w:val="0094038C"/>
    <w:rsid w:val="00941660"/>
    <w:rsid w:val="009417D1"/>
    <w:rsid w:val="009423C7"/>
    <w:rsid w:val="00943E2F"/>
    <w:rsid w:val="00944F8D"/>
    <w:rsid w:val="00946C78"/>
    <w:rsid w:val="0096163E"/>
    <w:rsid w:val="0096510C"/>
    <w:rsid w:val="00966121"/>
    <w:rsid w:val="00966675"/>
    <w:rsid w:val="00967293"/>
    <w:rsid w:val="00972B81"/>
    <w:rsid w:val="00975D01"/>
    <w:rsid w:val="00975D7E"/>
    <w:rsid w:val="00981E28"/>
    <w:rsid w:val="00981FE2"/>
    <w:rsid w:val="009832A6"/>
    <w:rsid w:val="00987834"/>
    <w:rsid w:val="00991B27"/>
    <w:rsid w:val="00992810"/>
    <w:rsid w:val="00995CA9"/>
    <w:rsid w:val="009A1E81"/>
    <w:rsid w:val="009A25AD"/>
    <w:rsid w:val="009A3444"/>
    <w:rsid w:val="009A37FF"/>
    <w:rsid w:val="009A6F5C"/>
    <w:rsid w:val="009A7061"/>
    <w:rsid w:val="009A7BA5"/>
    <w:rsid w:val="009B0214"/>
    <w:rsid w:val="009B02F6"/>
    <w:rsid w:val="009B1023"/>
    <w:rsid w:val="009B2D94"/>
    <w:rsid w:val="009B4094"/>
    <w:rsid w:val="009B5D0A"/>
    <w:rsid w:val="009B7785"/>
    <w:rsid w:val="009C2F43"/>
    <w:rsid w:val="009C4B8C"/>
    <w:rsid w:val="009C5503"/>
    <w:rsid w:val="009C5831"/>
    <w:rsid w:val="009D0756"/>
    <w:rsid w:val="009D1667"/>
    <w:rsid w:val="009D5430"/>
    <w:rsid w:val="009D5C5C"/>
    <w:rsid w:val="009E023A"/>
    <w:rsid w:val="009E722E"/>
    <w:rsid w:val="009F4211"/>
    <w:rsid w:val="009F4B5F"/>
    <w:rsid w:val="009F7133"/>
    <w:rsid w:val="009F7A43"/>
    <w:rsid w:val="00A00D35"/>
    <w:rsid w:val="00A01287"/>
    <w:rsid w:val="00A02AE2"/>
    <w:rsid w:val="00A03B2B"/>
    <w:rsid w:val="00A0463C"/>
    <w:rsid w:val="00A06D05"/>
    <w:rsid w:val="00A07441"/>
    <w:rsid w:val="00A10784"/>
    <w:rsid w:val="00A11970"/>
    <w:rsid w:val="00A1383C"/>
    <w:rsid w:val="00A147CF"/>
    <w:rsid w:val="00A1500E"/>
    <w:rsid w:val="00A153A8"/>
    <w:rsid w:val="00A15C11"/>
    <w:rsid w:val="00A22EDB"/>
    <w:rsid w:val="00A2415A"/>
    <w:rsid w:val="00A251B5"/>
    <w:rsid w:val="00A26283"/>
    <w:rsid w:val="00A26996"/>
    <w:rsid w:val="00A310B4"/>
    <w:rsid w:val="00A3296E"/>
    <w:rsid w:val="00A33874"/>
    <w:rsid w:val="00A33F01"/>
    <w:rsid w:val="00A343ED"/>
    <w:rsid w:val="00A34CDE"/>
    <w:rsid w:val="00A36054"/>
    <w:rsid w:val="00A37540"/>
    <w:rsid w:val="00A40019"/>
    <w:rsid w:val="00A40E23"/>
    <w:rsid w:val="00A42220"/>
    <w:rsid w:val="00A44DF2"/>
    <w:rsid w:val="00A4526E"/>
    <w:rsid w:val="00A52628"/>
    <w:rsid w:val="00A52841"/>
    <w:rsid w:val="00A578D6"/>
    <w:rsid w:val="00A602C3"/>
    <w:rsid w:val="00A6157F"/>
    <w:rsid w:val="00A65286"/>
    <w:rsid w:val="00A70AA6"/>
    <w:rsid w:val="00A71EC7"/>
    <w:rsid w:val="00A74C79"/>
    <w:rsid w:val="00A7516C"/>
    <w:rsid w:val="00A85851"/>
    <w:rsid w:val="00A85B66"/>
    <w:rsid w:val="00A91206"/>
    <w:rsid w:val="00A93EAB"/>
    <w:rsid w:val="00A945B4"/>
    <w:rsid w:val="00AA0F59"/>
    <w:rsid w:val="00AA1A0D"/>
    <w:rsid w:val="00AA2B60"/>
    <w:rsid w:val="00AA2B6C"/>
    <w:rsid w:val="00AA6716"/>
    <w:rsid w:val="00AB0C23"/>
    <w:rsid w:val="00AB2BFB"/>
    <w:rsid w:val="00AB36D2"/>
    <w:rsid w:val="00AB5793"/>
    <w:rsid w:val="00AB5E01"/>
    <w:rsid w:val="00AB7F8A"/>
    <w:rsid w:val="00AC1CD7"/>
    <w:rsid w:val="00AC1E2C"/>
    <w:rsid w:val="00AC2A84"/>
    <w:rsid w:val="00AC322F"/>
    <w:rsid w:val="00AC43E5"/>
    <w:rsid w:val="00AC597B"/>
    <w:rsid w:val="00AC5EB7"/>
    <w:rsid w:val="00AC6015"/>
    <w:rsid w:val="00AD1B3F"/>
    <w:rsid w:val="00AD45BD"/>
    <w:rsid w:val="00AD6D65"/>
    <w:rsid w:val="00AD7F45"/>
    <w:rsid w:val="00AE027C"/>
    <w:rsid w:val="00AE0610"/>
    <w:rsid w:val="00AE7489"/>
    <w:rsid w:val="00AE7534"/>
    <w:rsid w:val="00AE7742"/>
    <w:rsid w:val="00AE78DA"/>
    <w:rsid w:val="00AF2C62"/>
    <w:rsid w:val="00AF2E98"/>
    <w:rsid w:val="00AF33B9"/>
    <w:rsid w:val="00AF7040"/>
    <w:rsid w:val="00AF70E7"/>
    <w:rsid w:val="00B00C13"/>
    <w:rsid w:val="00B07E16"/>
    <w:rsid w:val="00B1199D"/>
    <w:rsid w:val="00B11E26"/>
    <w:rsid w:val="00B14053"/>
    <w:rsid w:val="00B1546D"/>
    <w:rsid w:val="00B20915"/>
    <w:rsid w:val="00B20DFC"/>
    <w:rsid w:val="00B21E0A"/>
    <w:rsid w:val="00B24EC8"/>
    <w:rsid w:val="00B265B5"/>
    <w:rsid w:val="00B30329"/>
    <w:rsid w:val="00B30834"/>
    <w:rsid w:val="00B3154C"/>
    <w:rsid w:val="00B36880"/>
    <w:rsid w:val="00B40047"/>
    <w:rsid w:val="00B40A4E"/>
    <w:rsid w:val="00B47233"/>
    <w:rsid w:val="00B477C9"/>
    <w:rsid w:val="00B51CB0"/>
    <w:rsid w:val="00B52E9B"/>
    <w:rsid w:val="00B53780"/>
    <w:rsid w:val="00B54476"/>
    <w:rsid w:val="00B567A2"/>
    <w:rsid w:val="00B57365"/>
    <w:rsid w:val="00B6039A"/>
    <w:rsid w:val="00B60C69"/>
    <w:rsid w:val="00B6117F"/>
    <w:rsid w:val="00B61622"/>
    <w:rsid w:val="00B647A7"/>
    <w:rsid w:val="00B70684"/>
    <w:rsid w:val="00B708AA"/>
    <w:rsid w:val="00B70A76"/>
    <w:rsid w:val="00B72341"/>
    <w:rsid w:val="00B73030"/>
    <w:rsid w:val="00B803BA"/>
    <w:rsid w:val="00B81A9B"/>
    <w:rsid w:val="00B81F6B"/>
    <w:rsid w:val="00B83659"/>
    <w:rsid w:val="00B84C85"/>
    <w:rsid w:val="00B85CB2"/>
    <w:rsid w:val="00B8678F"/>
    <w:rsid w:val="00B86CF8"/>
    <w:rsid w:val="00B87329"/>
    <w:rsid w:val="00B909E5"/>
    <w:rsid w:val="00B90B3B"/>
    <w:rsid w:val="00B943B8"/>
    <w:rsid w:val="00B94B01"/>
    <w:rsid w:val="00BA2793"/>
    <w:rsid w:val="00BA38F8"/>
    <w:rsid w:val="00BA613E"/>
    <w:rsid w:val="00BA7C4D"/>
    <w:rsid w:val="00BB161E"/>
    <w:rsid w:val="00BB2589"/>
    <w:rsid w:val="00BB2F42"/>
    <w:rsid w:val="00BB5E47"/>
    <w:rsid w:val="00BB6DD3"/>
    <w:rsid w:val="00BC0395"/>
    <w:rsid w:val="00BC097B"/>
    <w:rsid w:val="00BC10FF"/>
    <w:rsid w:val="00BC193F"/>
    <w:rsid w:val="00BC1DBB"/>
    <w:rsid w:val="00BC2710"/>
    <w:rsid w:val="00BC46CE"/>
    <w:rsid w:val="00BC58E7"/>
    <w:rsid w:val="00BC6396"/>
    <w:rsid w:val="00BC6C39"/>
    <w:rsid w:val="00BC747B"/>
    <w:rsid w:val="00BE02DF"/>
    <w:rsid w:val="00BE17A1"/>
    <w:rsid w:val="00BE180E"/>
    <w:rsid w:val="00BE1828"/>
    <w:rsid w:val="00BE28E5"/>
    <w:rsid w:val="00BE29C6"/>
    <w:rsid w:val="00BE38E3"/>
    <w:rsid w:val="00BE3B1D"/>
    <w:rsid w:val="00BE3F49"/>
    <w:rsid w:val="00BE6F09"/>
    <w:rsid w:val="00BF182F"/>
    <w:rsid w:val="00BF372F"/>
    <w:rsid w:val="00BF3C90"/>
    <w:rsid w:val="00BF5CDF"/>
    <w:rsid w:val="00BF6EBD"/>
    <w:rsid w:val="00BF739F"/>
    <w:rsid w:val="00BF7D9E"/>
    <w:rsid w:val="00BF7DC3"/>
    <w:rsid w:val="00C007B8"/>
    <w:rsid w:val="00C01BB7"/>
    <w:rsid w:val="00C06697"/>
    <w:rsid w:val="00C06B17"/>
    <w:rsid w:val="00C076FF"/>
    <w:rsid w:val="00C07F7D"/>
    <w:rsid w:val="00C122E4"/>
    <w:rsid w:val="00C150AC"/>
    <w:rsid w:val="00C16E9E"/>
    <w:rsid w:val="00C22F43"/>
    <w:rsid w:val="00C23BA6"/>
    <w:rsid w:val="00C23C67"/>
    <w:rsid w:val="00C263D1"/>
    <w:rsid w:val="00C301DF"/>
    <w:rsid w:val="00C31DD6"/>
    <w:rsid w:val="00C338C9"/>
    <w:rsid w:val="00C35D1C"/>
    <w:rsid w:val="00C37E92"/>
    <w:rsid w:val="00C4182D"/>
    <w:rsid w:val="00C41964"/>
    <w:rsid w:val="00C44F07"/>
    <w:rsid w:val="00C45DDC"/>
    <w:rsid w:val="00C47A78"/>
    <w:rsid w:val="00C50639"/>
    <w:rsid w:val="00C524E4"/>
    <w:rsid w:val="00C53EE0"/>
    <w:rsid w:val="00C544FA"/>
    <w:rsid w:val="00C54789"/>
    <w:rsid w:val="00C561F0"/>
    <w:rsid w:val="00C57AA0"/>
    <w:rsid w:val="00C60DAD"/>
    <w:rsid w:val="00C612D2"/>
    <w:rsid w:val="00C61EF4"/>
    <w:rsid w:val="00C62D1C"/>
    <w:rsid w:val="00C6395E"/>
    <w:rsid w:val="00C65130"/>
    <w:rsid w:val="00C67488"/>
    <w:rsid w:val="00C679C7"/>
    <w:rsid w:val="00C73F0C"/>
    <w:rsid w:val="00C74069"/>
    <w:rsid w:val="00C7406B"/>
    <w:rsid w:val="00C74C8A"/>
    <w:rsid w:val="00C77D80"/>
    <w:rsid w:val="00C8205A"/>
    <w:rsid w:val="00C85744"/>
    <w:rsid w:val="00C9295A"/>
    <w:rsid w:val="00C93EA8"/>
    <w:rsid w:val="00C9413F"/>
    <w:rsid w:val="00C9476E"/>
    <w:rsid w:val="00C95532"/>
    <w:rsid w:val="00C95A71"/>
    <w:rsid w:val="00C96BE9"/>
    <w:rsid w:val="00C96F6E"/>
    <w:rsid w:val="00C97292"/>
    <w:rsid w:val="00C9747A"/>
    <w:rsid w:val="00CA0BD4"/>
    <w:rsid w:val="00CA18DD"/>
    <w:rsid w:val="00CA4619"/>
    <w:rsid w:val="00CA740C"/>
    <w:rsid w:val="00CB11E5"/>
    <w:rsid w:val="00CB1E51"/>
    <w:rsid w:val="00CB2E96"/>
    <w:rsid w:val="00CB2FF3"/>
    <w:rsid w:val="00CB78D5"/>
    <w:rsid w:val="00CC33E1"/>
    <w:rsid w:val="00CC3767"/>
    <w:rsid w:val="00CC53E9"/>
    <w:rsid w:val="00CC72C2"/>
    <w:rsid w:val="00CD656F"/>
    <w:rsid w:val="00CD738D"/>
    <w:rsid w:val="00CD7CCE"/>
    <w:rsid w:val="00CE054B"/>
    <w:rsid w:val="00CE45C8"/>
    <w:rsid w:val="00CE5129"/>
    <w:rsid w:val="00CF08CA"/>
    <w:rsid w:val="00CF24F7"/>
    <w:rsid w:val="00CF3AC1"/>
    <w:rsid w:val="00CF45EA"/>
    <w:rsid w:val="00CF4F58"/>
    <w:rsid w:val="00CF5950"/>
    <w:rsid w:val="00CF7885"/>
    <w:rsid w:val="00CF7C0D"/>
    <w:rsid w:val="00D027A4"/>
    <w:rsid w:val="00D1138B"/>
    <w:rsid w:val="00D11FFB"/>
    <w:rsid w:val="00D1226A"/>
    <w:rsid w:val="00D149F7"/>
    <w:rsid w:val="00D16CB4"/>
    <w:rsid w:val="00D17CE3"/>
    <w:rsid w:val="00D24A9C"/>
    <w:rsid w:val="00D25522"/>
    <w:rsid w:val="00D27972"/>
    <w:rsid w:val="00D27A03"/>
    <w:rsid w:val="00D3242A"/>
    <w:rsid w:val="00D32458"/>
    <w:rsid w:val="00D34076"/>
    <w:rsid w:val="00D34EAF"/>
    <w:rsid w:val="00D40883"/>
    <w:rsid w:val="00D41040"/>
    <w:rsid w:val="00D43AF8"/>
    <w:rsid w:val="00D44CDE"/>
    <w:rsid w:val="00D44F7A"/>
    <w:rsid w:val="00D4538C"/>
    <w:rsid w:val="00D4555F"/>
    <w:rsid w:val="00D47987"/>
    <w:rsid w:val="00D529A3"/>
    <w:rsid w:val="00D538A5"/>
    <w:rsid w:val="00D611BC"/>
    <w:rsid w:val="00D6153C"/>
    <w:rsid w:val="00D62408"/>
    <w:rsid w:val="00D654E7"/>
    <w:rsid w:val="00D65FF4"/>
    <w:rsid w:val="00D6660B"/>
    <w:rsid w:val="00D72D90"/>
    <w:rsid w:val="00D730A6"/>
    <w:rsid w:val="00D739BA"/>
    <w:rsid w:val="00D775D8"/>
    <w:rsid w:val="00D77E57"/>
    <w:rsid w:val="00D8179E"/>
    <w:rsid w:val="00D82589"/>
    <w:rsid w:val="00D84AE7"/>
    <w:rsid w:val="00D85229"/>
    <w:rsid w:val="00D916E6"/>
    <w:rsid w:val="00D917B8"/>
    <w:rsid w:val="00D917BF"/>
    <w:rsid w:val="00D91A2D"/>
    <w:rsid w:val="00D93252"/>
    <w:rsid w:val="00DA13F5"/>
    <w:rsid w:val="00DA49EF"/>
    <w:rsid w:val="00DA7507"/>
    <w:rsid w:val="00DB2EFD"/>
    <w:rsid w:val="00DB3768"/>
    <w:rsid w:val="00DB64E1"/>
    <w:rsid w:val="00DC00B5"/>
    <w:rsid w:val="00DC07D5"/>
    <w:rsid w:val="00DC5091"/>
    <w:rsid w:val="00DD0300"/>
    <w:rsid w:val="00DD05A0"/>
    <w:rsid w:val="00DD0A45"/>
    <w:rsid w:val="00DD3BDB"/>
    <w:rsid w:val="00DD3DAB"/>
    <w:rsid w:val="00DD525C"/>
    <w:rsid w:val="00DD5390"/>
    <w:rsid w:val="00DD5882"/>
    <w:rsid w:val="00DD5B29"/>
    <w:rsid w:val="00DE02D8"/>
    <w:rsid w:val="00DE0F66"/>
    <w:rsid w:val="00DE1051"/>
    <w:rsid w:val="00DE1813"/>
    <w:rsid w:val="00DF24B4"/>
    <w:rsid w:val="00DF2644"/>
    <w:rsid w:val="00DF286C"/>
    <w:rsid w:val="00DF5508"/>
    <w:rsid w:val="00DF550B"/>
    <w:rsid w:val="00DF740A"/>
    <w:rsid w:val="00E00770"/>
    <w:rsid w:val="00E00AEF"/>
    <w:rsid w:val="00E02026"/>
    <w:rsid w:val="00E0204E"/>
    <w:rsid w:val="00E022AD"/>
    <w:rsid w:val="00E03986"/>
    <w:rsid w:val="00E06D2A"/>
    <w:rsid w:val="00E1109A"/>
    <w:rsid w:val="00E130A2"/>
    <w:rsid w:val="00E2133F"/>
    <w:rsid w:val="00E21591"/>
    <w:rsid w:val="00E21DAB"/>
    <w:rsid w:val="00E226F9"/>
    <w:rsid w:val="00E24DF2"/>
    <w:rsid w:val="00E279A7"/>
    <w:rsid w:val="00E315A5"/>
    <w:rsid w:val="00E36994"/>
    <w:rsid w:val="00E3743F"/>
    <w:rsid w:val="00E4071B"/>
    <w:rsid w:val="00E4116D"/>
    <w:rsid w:val="00E42134"/>
    <w:rsid w:val="00E44AE7"/>
    <w:rsid w:val="00E46438"/>
    <w:rsid w:val="00E47771"/>
    <w:rsid w:val="00E47D44"/>
    <w:rsid w:val="00E5078B"/>
    <w:rsid w:val="00E52DB0"/>
    <w:rsid w:val="00E535C0"/>
    <w:rsid w:val="00E538EB"/>
    <w:rsid w:val="00E54AAC"/>
    <w:rsid w:val="00E55BB5"/>
    <w:rsid w:val="00E56D53"/>
    <w:rsid w:val="00E6007C"/>
    <w:rsid w:val="00E71E5F"/>
    <w:rsid w:val="00E76D12"/>
    <w:rsid w:val="00E77058"/>
    <w:rsid w:val="00E8488B"/>
    <w:rsid w:val="00E91BD1"/>
    <w:rsid w:val="00E935BF"/>
    <w:rsid w:val="00E958F5"/>
    <w:rsid w:val="00E96069"/>
    <w:rsid w:val="00EA09BA"/>
    <w:rsid w:val="00EA0E15"/>
    <w:rsid w:val="00EA1CD9"/>
    <w:rsid w:val="00EB0404"/>
    <w:rsid w:val="00EB235A"/>
    <w:rsid w:val="00EB2D73"/>
    <w:rsid w:val="00EB5996"/>
    <w:rsid w:val="00EB7349"/>
    <w:rsid w:val="00EC39DF"/>
    <w:rsid w:val="00EC3A8C"/>
    <w:rsid w:val="00EC52AD"/>
    <w:rsid w:val="00EC589A"/>
    <w:rsid w:val="00EC73DA"/>
    <w:rsid w:val="00EC75C9"/>
    <w:rsid w:val="00ED05D6"/>
    <w:rsid w:val="00ED0644"/>
    <w:rsid w:val="00ED0EF3"/>
    <w:rsid w:val="00ED3302"/>
    <w:rsid w:val="00ED3FA3"/>
    <w:rsid w:val="00ED4916"/>
    <w:rsid w:val="00ED596E"/>
    <w:rsid w:val="00ED5EA0"/>
    <w:rsid w:val="00ED5F12"/>
    <w:rsid w:val="00EE0F24"/>
    <w:rsid w:val="00EE4487"/>
    <w:rsid w:val="00EE5D17"/>
    <w:rsid w:val="00EF14AC"/>
    <w:rsid w:val="00EF2E7C"/>
    <w:rsid w:val="00EF395D"/>
    <w:rsid w:val="00EF3FAA"/>
    <w:rsid w:val="00EF43C7"/>
    <w:rsid w:val="00EF47A7"/>
    <w:rsid w:val="00EF5D9C"/>
    <w:rsid w:val="00EF68B1"/>
    <w:rsid w:val="00F01587"/>
    <w:rsid w:val="00F10D83"/>
    <w:rsid w:val="00F11204"/>
    <w:rsid w:val="00F1225D"/>
    <w:rsid w:val="00F17825"/>
    <w:rsid w:val="00F21B14"/>
    <w:rsid w:val="00F21CCF"/>
    <w:rsid w:val="00F22370"/>
    <w:rsid w:val="00F3199C"/>
    <w:rsid w:val="00F321AE"/>
    <w:rsid w:val="00F353EB"/>
    <w:rsid w:val="00F404A9"/>
    <w:rsid w:val="00F40D4B"/>
    <w:rsid w:val="00F42F6F"/>
    <w:rsid w:val="00F45204"/>
    <w:rsid w:val="00F45BA1"/>
    <w:rsid w:val="00F574A7"/>
    <w:rsid w:val="00F613E1"/>
    <w:rsid w:val="00F61559"/>
    <w:rsid w:val="00F6416A"/>
    <w:rsid w:val="00F65231"/>
    <w:rsid w:val="00F659E9"/>
    <w:rsid w:val="00F72676"/>
    <w:rsid w:val="00F72B55"/>
    <w:rsid w:val="00F806BF"/>
    <w:rsid w:val="00F80769"/>
    <w:rsid w:val="00F8140C"/>
    <w:rsid w:val="00F81EB9"/>
    <w:rsid w:val="00F84D20"/>
    <w:rsid w:val="00F8589A"/>
    <w:rsid w:val="00F85A8C"/>
    <w:rsid w:val="00F85C27"/>
    <w:rsid w:val="00F87F3E"/>
    <w:rsid w:val="00F90E7C"/>
    <w:rsid w:val="00F9215A"/>
    <w:rsid w:val="00F9377B"/>
    <w:rsid w:val="00F950C5"/>
    <w:rsid w:val="00F950E7"/>
    <w:rsid w:val="00F962CD"/>
    <w:rsid w:val="00FA1EE2"/>
    <w:rsid w:val="00FA2C5E"/>
    <w:rsid w:val="00FA3955"/>
    <w:rsid w:val="00FA70B5"/>
    <w:rsid w:val="00FA76EE"/>
    <w:rsid w:val="00FB04B6"/>
    <w:rsid w:val="00FB296A"/>
    <w:rsid w:val="00FB301B"/>
    <w:rsid w:val="00FB38E1"/>
    <w:rsid w:val="00FB5F47"/>
    <w:rsid w:val="00FC46F6"/>
    <w:rsid w:val="00FC6E7F"/>
    <w:rsid w:val="00FC7B42"/>
    <w:rsid w:val="00FD2D3C"/>
    <w:rsid w:val="00FD4E01"/>
    <w:rsid w:val="00FE0546"/>
    <w:rsid w:val="00FE10CD"/>
    <w:rsid w:val="00FE7321"/>
    <w:rsid w:val="00FE7F24"/>
    <w:rsid w:val="00FF1AC1"/>
    <w:rsid w:val="00FF5B8E"/>
    <w:rsid w:val="00FF64DB"/>
    <w:rsid w:val="00FF7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A9903F"/>
  <w15:docId w15:val="{8BA5C40F-B783-4C57-8750-E8C7B3724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F4B5F"/>
    <w:pPr>
      <w:tabs>
        <w:tab w:val="center" w:pos="4536"/>
        <w:tab w:val="right" w:pos="9072"/>
      </w:tabs>
    </w:pPr>
  </w:style>
  <w:style w:type="character" w:customStyle="1" w:styleId="a4">
    <w:name w:val="Долен колонтитул Знак"/>
    <w:basedOn w:val="a0"/>
    <w:link w:val="a3"/>
    <w:uiPriority w:val="99"/>
    <w:rsid w:val="009F4B5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No Spacing"/>
    <w:uiPriority w:val="1"/>
    <w:qFormat/>
    <w:rsid w:val="009F4B5F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aliases w:val="List1,List Paragraph1,ПАРАГРАФ"/>
    <w:basedOn w:val="a"/>
    <w:link w:val="a7"/>
    <w:uiPriority w:val="34"/>
    <w:qFormat/>
    <w:rsid w:val="009F4B5F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9F4B5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F4B5F"/>
    <w:rPr>
      <w:sz w:val="20"/>
      <w:szCs w:val="20"/>
    </w:rPr>
  </w:style>
  <w:style w:type="character" w:customStyle="1" w:styleId="aa">
    <w:name w:val="Текст на коментар Знак"/>
    <w:basedOn w:val="a0"/>
    <w:link w:val="a9"/>
    <w:uiPriority w:val="99"/>
    <w:semiHidden/>
    <w:rsid w:val="009F4B5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9F4B5F"/>
    <w:rPr>
      <w:rFonts w:ascii="Segoe UI" w:hAnsi="Segoe UI" w:cs="Segoe UI"/>
      <w:sz w:val="18"/>
      <w:szCs w:val="18"/>
    </w:rPr>
  </w:style>
  <w:style w:type="character" w:customStyle="1" w:styleId="ac">
    <w:name w:val="Изнесен текст Знак"/>
    <w:basedOn w:val="a0"/>
    <w:link w:val="ab"/>
    <w:uiPriority w:val="99"/>
    <w:semiHidden/>
    <w:rsid w:val="009F4B5F"/>
    <w:rPr>
      <w:rFonts w:ascii="Segoe UI" w:eastAsia="Times New Roman" w:hAnsi="Segoe UI" w:cs="Segoe UI"/>
      <w:sz w:val="18"/>
      <w:szCs w:val="18"/>
      <w:lang w:val="en-US"/>
    </w:rPr>
  </w:style>
  <w:style w:type="paragraph" w:styleId="ad">
    <w:name w:val="header"/>
    <w:basedOn w:val="a"/>
    <w:link w:val="ae"/>
    <w:uiPriority w:val="99"/>
    <w:unhideWhenUsed/>
    <w:rsid w:val="009F4B5F"/>
    <w:pPr>
      <w:tabs>
        <w:tab w:val="center" w:pos="4536"/>
        <w:tab w:val="right" w:pos="9072"/>
      </w:tabs>
    </w:pPr>
  </w:style>
  <w:style w:type="character" w:customStyle="1" w:styleId="ae">
    <w:name w:val="Горен колонтитул Знак"/>
    <w:basedOn w:val="a0"/>
    <w:link w:val="ad"/>
    <w:uiPriority w:val="99"/>
    <w:rsid w:val="009F4B5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6">
    <w:name w:val="Основен текст (6)_"/>
    <w:basedOn w:val="a0"/>
    <w:link w:val="60"/>
    <w:rsid w:val="007E164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0">
    <w:name w:val="Основен текст (6)"/>
    <w:basedOn w:val="a"/>
    <w:link w:val="6"/>
    <w:rsid w:val="007E1644"/>
    <w:pPr>
      <w:widowControl w:val="0"/>
      <w:shd w:val="clear" w:color="auto" w:fill="FFFFFF"/>
      <w:spacing w:line="0" w:lineRule="atLeast"/>
    </w:pPr>
    <w:rPr>
      <w:sz w:val="22"/>
      <w:szCs w:val="22"/>
    </w:rPr>
  </w:style>
  <w:style w:type="character" w:customStyle="1" w:styleId="4">
    <w:name w:val="Основен текст (4)_"/>
    <w:basedOn w:val="a0"/>
    <w:link w:val="40"/>
    <w:rsid w:val="007E1644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40">
    <w:name w:val="Основен текст (4)"/>
    <w:basedOn w:val="a"/>
    <w:link w:val="4"/>
    <w:rsid w:val="007E1644"/>
    <w:pPr>
      <w:widowControl w:val="0"/>
      <w:shd w:val="clear" w:color="auto" w:fill="FFFFFF"/>
      <w:spacing w:line="0" w:lineRule="atLeast"/>
      <w:jc w:val="both"/>
    </w:pPr>
    <w:rPr>
      <w:i/>
      <w:iCs/>
      <w:sz w:val="22"/>
      <w:szCs w:val="22"/>
    </w:rPr>
  </w:style>
  <w:style w:type="character" w:customStyle="1" w:styleId="alt">
    <w:name w:val="al_t"/>
    <w:rsid w:val="006D694E"/>
  </w:style>
  <w:style w:type="paragraph" w:styleId="af">
    <w:name w:val="annotation subject"/>
    <w:basedOn w:val="a9"/>
    <w:next w:val="a9"/>
    <w:link w:val="af0"/>
    <w:uiPriority w:val="99"/>
    <w:semiHidden/>
    <w:unhideWhenUsed/>
    <w:rsid w:val="00796CF4"/>
    <w:rPr>
      <w:b/>
      <w:bCs/>
    </w:rPr>
  </w:style>
  <w:style w:type="character" w:customStyle="1" w:styleId="af0">
    <w:name w:val="Предмет на коментар Знак"/>
    <w:basedOn w:val="aa"/>
    <w:link w:val="af"/>
    <w:uiPriority w:val="99"/>
    <w:semiHidden/>
    <w:rsid w:val="00796CF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inputvalue">
    <w:name w:val="input_value"/>
    <w:rsid w:val="00C60DAD"/>
  </w:style>
  <w:style w:type="character" w:customStyle="1" w:styleId="alt2">
    <w:name w:val="al_t2"/>
    <w:rsid w:val="00E1109A"/>
    <w:rPr>
      <w:vanish w:val="0"/>
      <w:webHidden w:val="0"/>
      <w:specVanish w:val="0"/>
    </w:rPr>
  </w:style>
  <w:style w:type="character" w:styleId="af1">
    <w:name w:val="Hyperlink"/>
    <w:basedOn w:val="a0"/>
    <w:uiPriority w:val="99"/>
    <w:semiHidden/>
    <w:unhideWhenUsed/>
    <w:rsid w:val="001B26B8"/>
    <w:rPr>
      <w:strike w:val="0"/>
      <w:dstrike w:val="0"/>
      <w:color w:val="000000"/>
      <w:u w:val="none"/>
      <w:effect w:val="none"/>
    </w:rPr>
  </w:style>
  <w:style w:type="table" w:styleId="af2">
    <w:name w:val="Table Grid"/>
    <w:basedOn w:val="a1"/>
    <w:uiPriority w:val="59"/>
    <w:rsid w:val="006A4F9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A4F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af3">
    <w:name w:val="Title"/>
    <w:basedOn w:val="a"/>
    <w:next w:val="a"/>
    <w:link w:val="af4"/>
    <w:uiPriority w:val="10"/>
    <w:qFormat/>
    <w:rsid w:val="0077625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Заглавие Знак"/>
    <w:basedOn w:val="a0"/>
    <w:link w:val="af3"/>
    <w:uiPriority w:val="10"/>
    <w:rsid w:val="0077625A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a7">
    <w:name w:val="Списък на абзаци Знак"/>
    <w:aliases w:val="List1 Знак,List Paragraph1 Знак,ПАРАГРАФ Знак"/>
    <w:link w:val="a6"/>
    <w:uiPriority w:val="34"/>
    <w:locked/>
    <w:rsid w:val="009009A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">
    <w:name w:val="Основен текст (2)_"/>
    <w:basedOn w:val="a0"/>
    <w:link w:val="20"/>
    <w:rsid w:val="0056778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ен текст (2)"/>
    <w:basedOn w:val="a"/>
    <w:link w:val="2"/>
    <w:rsid w:val="00567780"/>
    <w:pPr>
      <w:widowControl w:val="0"/>
      <w:shd w:val="clear" w:color="auto" w:fill="FFFFFF"/>
      <w:spacing w:line="0" w:lineRule="atLeast"/>
      <w:jc w:val="both"/>
    </w:pPr>
    <w:rPr>
      <w:sz w:val="22"/>
      <w:szCs w:val="22"/>
    </w:rPr>
  </w:style>
  <w:style w:type="character" w:customStyle="1" w:styleId="21">
    <w:name w:val="Основен текст (2) + Удебелен"/>
    <w:basedOn w:val="2"/>
    <w:rsid w:val="005677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bg-BG" w:eastAsia="bg-BG" w:bidi="bg-BG"/>
    </w:rPr>
  </w:style>
  <w:style w:type="character" w:customStyle="1" w:styleId="apple-converted-space">
    <w:name w:val="apple-converted-space"/>
    <w:rsid w:val="00FC7B42"/>
  </w:style>
  <w:style w:type="character" w:customStyle="1" w:styleId="af5">
    <w:name w:val="Основен текст + Удебелен"/>
    <w:rsid w:val="00FC7B42"/>
    <w:rPr>
      <w:b/>
      <w:bCs/>
      <w:spacing w:val="9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9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vtomagistrali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49101-B00A-450C-BD36-9878EF832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18</Pages>
  <Words>6198</Words>
  <Characters>35330</Characters>
  <Application>Microsoft Office Word</Application>
  <DocSecurity>0</DocSecurity>
  <Lines>294</Lines>
  <Paragraphs>82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Сезариа-Лея Димитрова</dc:creator>
  <cp:keywords/>
  <dc:description/>
  <cp:lastModifiedBy>office20</cp:lastModifiedBy>
  <cp:revision>175</cp:revision>
  <cp:lastPrinted>2023-02-07T13:58:00Z</cp:lastPrinted>
  <dcterms:created xsi:type="dcterms:W3CDTF">2022-09-08T09:57:00Z</dcterms:created>
  <dcterms:modified xsi:type="dcterms:W3CDTF">2023-02-14T12:08:00Z</dcterms:modified>
</cp:coreProperties>
</file>